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925A9" w:rsidR="0014111A" w:rsidP="0030199B" w:rsidRDefault="0014111A" w14:paraId="8dec00a" w14:textId="8dec00a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</w:p>
    <w:p w:rsidRPr="00F925A9" w:rsidR="000063CD" w:rsidP="0030199B" w:rsidRDefault="000063CD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REPUBLIKA HRVATSKA</w:t>
      </w:r>
    </w:p>
    <w:p w:rsidRPr="00F925A9" w:rsidR="000063CD" w:rsidP="0030199B" w:rsidRDefault="000063CD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TRGOVAČKI SUD U RIJECI</w:t>
      </w:r>
    </w:p>
    <w:p w:rsidRPr="00F925A9" w:rsidR="0014111A" w:rsidP="0030199B" w:rsidRDefault="000063CD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ZADARSKA 1 i 3</w:t>
      </w:r>
    </w:p>
    <w:p w:rsidRPr="00F925A9" w:rsidR="004F1A73" w:rsidP="0030199B" w:rsidRDefault="004F1A73">
      <w:pPr>
        <w:jc w:val="center"/>
        <w:rPr>
          <w:rFonts w:ascii="Arial" w:hAnsi="Arial" w:cs="Arial"/>
          <w:bCs/>
        </w:rPr>
      </w:pPr>
    </w:p>
    <w:p w:rsidRPr="00F925A9" w:rsidR="00725901" w:rsidP="0030199B" w:rsidRDefault="00725901">
      <w:pPr>
        <w:jc w:val="center"/>
        <w:rPr>
          <w:rFonts w:ascii="Arial" w:hAnsi="Arial" w:cs="Arial"/>
          <w:bCs/>
        </w:rPr>
      </w:pPr>
    </w:p>
    <w:p w:rsidRPr="00F925A9" w:rsidR="000063CD" w:rsidP="0030199B" w:rsidRDefault="000063CD">
      <w:pPr>
        <w:jc w:val="center"/>
        <w:rPr>
          <w:rFonts w:ascii="Arial" w:hAnsi="Arial" w:cs="Arial"/>
          <w:bCs/>
        </w:rPr>
      </w:pPr>
      <w:r w:rsidRPr="00F925A9">
        <w:rPr>
          <w:rFonts w:ascii="Arial" w:hAnsi="Arial" w:cs="Arial"/>
          <w:bCs/>
        </w:rPr>
        <w:t>Z A P I S N I K</w:t>
      </w:r>
    </w:p>
    <w:p w:rsidRPr="00F925A9" w:rsidR="005651F7" w:rsidP="005651F7" w:rsidRDefault="00BE6DBC">
      <w:pPr>
        <w:jc w:val="center"/>
        <w:rPr>
          <w:rFonts w:ascii="Arial" w:hAnsi="Arial" w:cs="Arial"/>
        </w:rPr>
      </w:pPr>
      <w:r w:rsidRPr="00F925A9">
        <w:rPr>
          <w:rFonts w:ascii="Arial" w:hAnsi="Arial" w:cs="Arial"/>
        </w:rPr>
        <w:t>od</w:t>
      </w:r>
      <w:r w:rsidRPr="00F925A9" w:rsidR="00220254">
        <w:rPr>
          <w:rFonts w:ascii="Arial" w:hAnsi="Arial" w:cs="Arial"/>
        </w:rPr>
        <w:t xml:space="preserve"> </w:t>
      </w:r>
      <w:r w:rsidRPr="00F925A9" w:rsidR="00842E2F">
        <w:rPr>
          <w:rFonts w:ascii="Arial" w:hAnsi="Arial" w:cs="Arial"/>
        </w:rPr>
        <w:t>3. listopada 2025</w:t>
      </w:r>
      <w:r w:rsidRPr="00F925A9" w:rsidR="008937D1">
        <w:rPr>
          <w:rFonts w:ascii="Arial" w:hAnsi="Arial" w:cs="Arial"/>
        </w:rPr>
        <w:t>.</w:t>
      </w:r>
    </w:p>
    <w:p w:rsidRPr="00F925A9" w:rsidR="008C6915" w:rsidP="001C6384" w:rsidRDefault="00BE6DBC">
      <w:pPr>
        <w:jc w:val="center"/>
        <w:rPr>
          <w:rFonts w:ascii="Arial" w:hAnsi="Arial" w:cs="Arial"/>
        </w:rPr>
      </w:pPr>
      <w:r w:rsidRPr="00F925A9">
        <w:rPr>
          <w:rFonts w:ascii="Arial" w:hAnsi="Arial" w:cs="Arial"/>
        </w:rPr>
        <w:t>sa sjednice skupštine vjerovnika</w:t>
      </w:r>
    </w:p>
    <w:p w:rsidRPr="00F925A9" w:rsidR="001C6384" w:rsidP="001C6384" w:rsidRDefault="007A5036">
      <w:pPr>
        <w:jc w:val="center"/>
        <w:rPr>
          <w:rFonts w:ascii="Arial" w:hAnsi="Arial" w:cs="Arial"/>
        </w:rPr>
      </w:pPr>
      <w:r w:rsidRPr="00F925A9">
        <w:rPr>
          <w:rFonts w:ascii="Arial" w:hAnsi="Arial" w:cs="Arial"/>
        </w:rPr>
        <w:t xml:space="preserve">u </w:t>
      </w:r>
      <w:r w:rsidRPr="00F925A9" w:rsidR="001C6384">
        <w:rPr>
          <w:rFonts w:ascii="Arial" w:hAnsi="Arial" w:cs="Arial"/>
        </w:rPr>
        <w:t xml:space="preserve">stečajnom postupku nad dužnikom </w:t>
      </w:r>
    </w:p>
    <w:p w:rsidRPr="00F925A9" w:rsidR="00560DC0" w:rsidP="001C6384" w:rsidRDefault="001C6384">
      <w:pPr>
        <w:jc w:val="center"/>
        <w:rPr>
          <w:rFonts w:ascii="Arial" w:hAnsi="Arial" w:cs="Arial"/>
        </w:rPr>
      </w:pPr>
      <w:r w:rsidRPr="00F925A9">
        <w:rPr>
          <w:rFonts w:ascii="Arial" w:hAnsi="Arial" w:cs="Arial"/>
        </w:rPr>
        <w:t>ALFACOMMERCE d.o.o. Njivice</w:t>
      </w:r>
    </w:p>
    <w:p w:rsidRPr="00F925A9" w:rsidR="005651F7" w:rsidP="0030199B" w:rsidRDefault="005651F7">
      <w:pPr>
        <w:jc w:val="both"/>
        <w:rPr>
          <w:rFonts w:ascii="Arial" w:hAnsi="Arial" w:cs="Arial"/>
        </w:rPr>
      </w:pPr>
    </w:p>
    <w:p w:rsidRPr="00F925A9" w:rsidR="00725901" w:rsidP="0030199B" w:rsidRDefault="00725901">
      <w:pPr>
        <w:jc w:val="both"/>
        <w:rPr>
          <w:rFonts w:ascii="Arial" w:hAnsi="Arial" w:cs="Arial"/>
        </w:rPr>
      </w:pPr>
    </w:p>
    <w:p w:rsidRPr="00F925A9" w:rsidR="000063CD" w:rsidP="00306510" w:rsidRDefault="000063CD">
      <w:pPr>
        <w:rPr>
          <w:rFonts w:ascii="Arial" w:hAnsi="Arial" w:cs="Arial"/>
        </w:rPr>
      </w:pPr>
      <w:r w:rsidRPr="00F925A9">
        <w:rPr>
          <w:rFonts w:ascii="Arial" w:hAnsi="Arial" w:cs="Arial"/>
        </w:rPr>
        <w:t>OD SUDA NAZOČNI:</w:t>
      </w:r>
    </w:p>
    <w:p w:rsidRPr="00F925A9" w:rsidR="000063CD" w:rsidP="0030199B" w:rsidRDefault="000063CD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Daniela Korlević, sudac</w:t>
      </w:r>
    </w:p>
    <w:p w:rsidRPr="00F925A9" w:rsidR="000063CD" w:rsidP="0030199B" w:rsidRDefault="00507BF4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Dajana Jurković</w:t>
      </w:r>
      <w:r w:rsidRPr="00F925A9" w:rsidR="00A62924">
        <w:rPr>
          <w:rFonts w:ascii="Arial" w:hAnsi="Arial" w:cs="Arial"/>
        </w:rPr>
        <w:t>,</w:t>
      </w:r>
      <w:r w:rsidRPr="00F925A9" w:rsidR="000063CD">
        <w:rPr>
          <w:rFonts w:ascii="Arial" w:hAnsi="Arial" w:cs="Arial"/>
        </w:rPr>
        <w:t xml:space="preserve"> zapisničar</w:t>
      </w:r>
    </w:p>
    <w:p w:rsidRPr="00F925A9" w:rsidR="000063CD" w:rsidP="0030199B" w:rsidRDefault="001C6384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Marko Zagorac</w:t>
      </w:r>
      <w:r w:rsidRPr="00F925A9" w:rsidR="00A62924">
        <w:rPr>
          <w:rFonts w:ascii="Arial" w:hAnsi="Arial" w:cs="Arial"/>
        </w:rPr>
        <w:t>, stečajni upravitelj</w:t>
      </w:r>
    </w:p>
    <w:p w:rsidRPr="00F925A9" w:rsidR="0014111A" w:rsidP="0030199B" w:rsidRDefault="000063CD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ab/>
      </w:r>
    </w:p>
    <w:p w:rsidRPr="00F925A9" w:rsidR="00725901" w:rsidP="0030199B" w:rsidRDefault="00725901">
      <w:pPr>
        <w:jc w:val="both"/>
        <w:rPr>
          <w:rFonts w:ascii="Arial" w:hAnsi="Arial" w:cs="Arial"/>
        </w:rPr>
      </w:pPr>
    </w:p>
    <w:p w:rsidRPr="00F925A9" w:rsidR="00644C1F" w:rsidP="00CC3A36" w:rsidRDefault="00040851">
      <w:pPr>
        <w:jc w:val="center"/>
        <w:rPr>
          <w:rFonts w:ascii="Arial" w:hAnsi="Arial" w:cs="Arial"/>
        </w:rPr>
      </w:pPr>
      <w:r w:rsidRPr="00F925A9">
        <w:rPr>
          <w:rFonts w:ascii="Arial" w:hAnsi="Arial" w:cs="Arial"/>
        </w:rPr>
        <w:t>Početak u</w:t>
      </w:r>
      <w:r w:rsidRPr="00F925A9" w:rsidR="00E75497">
        <w:rPr>
          <w:rFonts w:ascii="Arial" w:hAnsi="Arial" w:cs="Arial"/>
        </w:rPr>
        <w:t xml:space="preserve"> </w:t>
      </w:r>
      <w:r w:rsidRPr="00F925A9" w:rsidR="00F00F97">
        <w:rPr>
          <w:rFonts w:ascii="Arial" w:hAnsi="Arial" w:cs="Arial"/>
        </w:rPr>
        <w:t>09</w:t>
      </w:r>
      <w:r w:rsidRPr="00F925A9" w:rsidR="00A023DB">
        <w:rPr>
          <w:rFonts w:ascii="Arial" w:hAnsi="Arial" w:cs="Arial"/>
        </w:rPr>
        <w:t>:</w:t>
      </w:r>
      <w:r w:rsidRPr="00F925A9" w:rsidR="00842E2F">
        <w:rPr>
          <w:rFonts w:ascii="Arial" w:hAnsi="Arial" w:cs="Arial"/>
        </w:rPr>
        <w:t>00</w:t>
      </w:r>
      <w:r w:rsidRPr="00F925A9" w:rsidR="00E206B5">
        <w:rPr>
          <w:rFonts w:ascii="Arial" w:hAnsi="Arial" w:cs="Arial"/>
        </w:rPr>
        <w:t xml:space="preserve"> </w:t>
      </w:r>
    </w:p>
    <w:p w:rsidRPr="00F925A9" w:rsidR="00644C1F" w:rsidP="00F44753" w:rsidRDefault="00644C1F">
      <w:pPr>
        <w:jc w:val="both"/>
        <w:rPr>
          <w:rFonts w:ascii="Arial" w:hAnsi="Arial" w:cs="Arial"/>
        </w:rPr>
      </w:pPr>
    </w:p>
    <w:p w:rsidRPr="00F925A9" w:rsidR="00725901" w:rsidP="00F44753" w:rsidRDefault="00725901">
      <w:pPr>
        <w:jc w:val="both"/>
        <w:rPr>
          <w:rFonts w:ascii="Arial" w:hAnsi="Arial" w:cs="Arial"/>
        </w:rPr>
      </w:pPr>
    </w:p>
    <w:p w:rsidRPr="00DE33A0" w:rsidR="007A5036" w:rsidP="00DE33A0" w:rsidRDefault="00BE1FD5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ab/>
      </w:r>
      <w:r w:rsidRPr="00F925A9" w:rsidR="00B336B8">
        <w:rPr>
          <w:rFonts w:ascii="Arial" w:hAnsi="Arial" w:cs="Arial"/>
        </w:rPr>
        <w:t xml:space="preserve">Utvrđuje se da na današnje ročište </w:t>
      </w:r>
      <w:r w:rsidR="00DE33A0">
        <w:rPr>
          <w:rFonts w:ascii="Arial" w:hAnsi="Arial" w:cs="Arial"/>
        </w:rPr>
        <w:t>nije pristupio nitko od vjerovnika.</w:t>
      </w:r>
    </w:p>
    <w:p w:rsidRPr="00F925A9" w:rsidR="00725901" w:rsidP="001C6384" w:rsidRDefault="00725901">
      <w:pPr>
        <w:pStyle w:val="Odlomakpopisa"/>
        <w:spacing w:after="0" w:line="240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Pr="00F925A9" w:rsidR="00BE6DBC" w:rsidP="00BE6DBC" w:rsidRDefault="000B68CD">
      <w:pPr>
        <w:jc w:val="both"/>
        <w:rPr>
          <w:rFonts w:ascii="Arial" w:hAnsi="Arial" w:eastAsia="Calibri" w:cs="Arial"/>
          <w:lang w:eastAsia="en-US"/>
        </w:rPr>
      </w:pPr>
      <w:r w:rsidRPr="00F925A9">
        <w:rPr>
          <w:rFonts w:ascii="Arial" w:hAnsi="Arial" w:eastAsia="Calibri" w:cs="Arial"/>
          <w:lang w:eastAsia="en-US"/>
        </w:rPr>
        <w:tab/>
      </w:r>
      <w:r w:rsidRPr="00F925A9" w:rsidR="00BE6DBC">
        <w:rPr>
          <w:rFonts w:ascii="Arial" w:hAnsi="Arial" w:eastAsia="Calibri" w:cs="Arial"/>
          <w:lang w:eastAsia="en-US"/>
        </w:rPr>
        <w:t>Utvrđ</w:t>
      </w:r>
      <w:r w:rsidRPr="00F925A9" w:rsidR="00535D61">
        <w:rPr>
          <w:rFonts w:ascii="Arial" w:hAnsi="Arial" w:eastAsia="Calibri" w:cs="Arial"/>
          <w:lang w:eastAsia="en-US"/>
        </w:rPr>
        <w:t>uje se da je sud temeljem čl.104</w:t>
      </w:r>
      <w:r w:rsidRPr="00F925A9" w:rsidR="00BE6DBC">
        <w:rPr>
          <w:rFonts w:ascii="Arial" w:hAnsi="Arial" w:eastAsia="Calibri" w:cs="Arial"/>
          <w:lang w:eastAsia="en-US"/>
        </w:rPr>
        <w:t xml:space="preserve">. </w:t>
      </w:r>
      <w:r w:rsidRPr="00F925A9" w:rsidR="00535D61">
        <w:rPr>
          <w:rFonts w:ascii="Arial" w:hAnsi="Arial" w:eastAsia="Calibri" w:cs="Arial"/>
          <w:lang w:eastAsia="en-US"/>
        </w:rPr>
        <w:t xml:space="preserve">st. 1. točka 1. </w:t>
      </w:r>
      <w:r w:rsidRPr="00F925A9" w:rsidR="008937D1">
        <w:rPr>
          <w:rFonts w:ascii="Arial" w:hAnsi="Arial" w:eastAsia="Calibri" w:cs="Arial"/>
          <w:lang w:eastAsia="en-US"/>
        </w:rPr>
        <w:t>SZ-a</w:t>
      </w:r>
      <w:r w:rsidRPr="00F925A9" w:rsidR="00BE6DBC">
        <w:rPr>
          <w:rFonts w:ascii="Arial" w:hAnsi="Arial" w:eastAsia="Calibri" w:cs="Arial"/>
          <w:lang w:eastAsia="en-US"/>
        </w:rPr>
        <w:t xml:space="preserve"> sazvao Skupštinu vjerovnika sa slijedećim dnevnim redom:</w:t>
      </w:r>
    </w:p>
    <w:p w:rsidRPr="00F925A9" w:rsidR="00842E2F" w:rsidP="00842E2F" w:rsidRDefault="00F44753">
      <w:pPr>
        <w:ind w:firstLine="708"/>
        <w:jc w:val="both"/>
        <w:rPr>
          <w:rFonts w:ascii="Arial" w:hAnsi="Arial" w:cs="Arial"/>
          <w:lang w:eastAsia="en-US"/>
        </w:rPr>
      </w:pPr>
      <w:r w:rsidRPr="00F925A9">
        <w:rPr>
          <w:rFonts w:ascii="Arial" w:hAnsi="Arial" w:cs="Arial"/>
          <w:lang w:eastAsia="en-US"/>
        </w:rPr>
        <w:t xml:space="preserve">1. </w:t>
      </w:r>
      <w:r w:rsidRPr="00F925A9" w:rsidR="00842E2F">
        <w:rPr>
          <w:rFonts w:ascii="Arial" w:hAnsi="Arial" w:cs="Arial"/>
          <w:lang w:eastAsia="en-US"/>
        </w:rPr>
        <w:t>Donošenje odluke o uvjetima i načinu unovčenja nekretnina upisanih u zemljišnim knjigama Općinskog suda u Crikvenici Zemljišnoknjižni odjel Krk opisane kao:</w:t>
      </w:r>
    </w:p>
    <w:p w:rsidRPr="00F925A9" w:rsidR="00842E2F" w:rsidP="00DE33A0" w:rsidRDefault="00842E2F">
      <w:pPr>
        <w:ind w:left="708"/>
        <w:jc w:val="both"/>
        <w:rPr>
          <w:rFonts w:ascii="Arial" w:hAnsi="Arial" w:cs="Arial"/>
          <w:lang w:eastAsia="en-US"/>
        </w:rPr>
      </w:pPr>
      <w:r w:rsidRPr="00F925A9">
        <w:rPr>
          <w:rFonts w:ascii="Arial" w:hAnsi="Arial" w:cs="Arial"/>
          <w:lang w:eastAsia="en-US"/>
        </w:rPr>
        <w:t>- 16. Suvlasnički dio: 18/6000 dijela, k.č.br. 3362/1, stambena zgrada, Milčetići,</w:t>
      </w:r>
      <w:r w:rsidR="00DE33A0">
        <w:rPr>
          <w:rFonts w:ascii="Arial" w:hAnsi="Arial" w:cs="Arial"/>
          <w:lang w:eastAsia="en-US"/>
        </w:rPr>
        <w:t xml:space="preserve"> </w:t>
      </w:r>
      <w:r w:rsidRPr="00F925A9">
        <w:rPr>
          <w:rFonts w:ascii="Arial" w:hAnsi="Arial" w:cs="Arial"/>
          <w:lang w:eastAsia="en-US"/>
        </w:rPr>
        <w:t>Jadranska 17 i dvorište ukupne površine 429 m2, upisana u z.k.ul. 2883 k.o.</w:t>
      </w:r>
      <w:r w:rsidR="00DE33A0">
        <w:rPr>
          <w:rFonts w:ascii="Arial" w:hAnsi="Arial" w:cs="Arial"/>
          <w:lang w:eastAsia="en-US"/>
        </w:rPr>
        <w:t xml:space="preserve"> </w:t>
      </w:r>
      <w:r w:rsidRPr="00F925A9">
        <w:rPr>
          <w:rFonts w:ascii="Arial" w:hAnsi="Arial" w:cs="Arial"/>
          <w:lang w:eastAsia="en-US"/>
        </w:rPr>
        <w:t>337269 Malinska-Dubašnica,</w:t>
      </w:r>
    </w:p>
    <w:p w:rsidRPr="00F925A9" w:rsidR="00842E2F" w:rsidP="00DE33A0" w:rsidRDefault="00842E2F">
      <w:pPr>
        <w:ind w:left="708"/>
        <w:jc w:val="both"/>
        <w:rPr>
          <w:rFonts w:ascii="Arial" w:hAnsi="Arial" w:cs="Arial"/>
          <w:lang w:eastAsia="en-US"/>
        </w:rPr>
      </w:pPr>
      <w:r w:rsidRPr="00F925A9">
        <w:rPr>
          <w:rFonts w:ascii="Arial" w:hAnsi="Arial" w:cs="Arial"/>
          <w:lang w:eastAsia="en-US"/>
        </w:rPr>
        <w:t>- 2. Suvlasnički dio: 190/2000 dijela, k.č.br. 4823/11, kuća i dvor površine 453 m2,</w:t>
      </w:r>
      <w:r w:rsidR="00DE33A0">
        <w:rPr>
          <w:rFonts w:ascii="Arial" w:hAnsi="Arial" w:cs="Arial"/>
          <w:lang w:eastAsia="en-US"/>
        </w:rPr>
        <w:t xml:space="preserve"> </w:t>
      </w:r>
      <w:r w:rsidRPr="00F925A9">
        <w:rPr>
          <w:rFonts w:ascii="Arial" w:hAnsi="Arial" w:cs="Arial"/>
          <w:lang w:eastAsia="en-US"/>
        </w:rPr>
        <w:t>upisana u z.k.ul. 3967 k.o. 315974 Punat</w:t>
      </w:r>
    </w:p>
    <w:p w:rsidRPr="00F925A9" w:rsidR="00842E2F" w:rsidP="00842E2F" w:rsidRDefault="00842E2F">
      <w:pPr>
        <w:ind w:firstLine="708"/>
        <w:jc w:val="both"/>
        <w:rPr>
          <w:rFonts w:ascii="Arial" w:hAnsi="Arial" w:cs="Arial"/>
          <w:lang w:eastAsia="en-US"/>
        </w:rPr>
      </w:pPr>
      <w:r w:rsidRPr="00F925A9">
        <w:rPr>
          <w:rFonts w:ascii="Arial" w:hAnsi="Arial" w:cs="Arial"/>
          <w:lang w:eastAsia="en-US"/>
        </w:rPr>
        <w:t>- k.č.br. 4874/2 pašnjak, površine 11 m2, z.k.ul. 7027 k.o. 315974 Punat,</w:t>
      </w:r>
    </w:p>
    <w:p w:rsidRPr="00F925A9" w:rsidR="00507BF4" w:rsidP="00DE33A0" w:rsidRDefault="00842E2F">
      <w:pPr>
        <w:ind w:left="708"/>
        <w:jc w:val="both"/>
        <w:rPr>
          <w:rFonts w:ascii="Arial" w:hAnsi="Arial" w:cs="Arial"/>
          <w:lang w:eastAsia="en-US"/>
        </w:rPr>
      </w:pPr>
      <w:r w:rsidRPr="00F925A9">
        <w:rPr>
          <w:rFonts w:ascii="Arial" w:hAnsi="Arial" w:cs="Arial"/>
          <w:lang w:eastAsia="en-US"/>
        </w:rPr>
        <w:t>- k.č.br. 2861 pašnjak, površine 323 m2, upisano u z.k.ul. 7344 k.o. 315974</w:t>
      </w:r>
      <w:r w:rsidR="00DE33A0">
        <w:rPr>
          <w:rFonts w:ascii="Arial" w:hAnsi="Arial" w:cs="Arial"/>
          <w:lang w:eastAsia="en-US"/>
        </w:rPr>
        <w:t xml:space="preserve"> </w:t>
      </w:r>
      <w:r w:rsidRPr="00F925A9">
        <w:rPr>
          <w:rFonts w:ascii="Arial" w:hAnsi="Arial" w:cs="Arial"/>
          <w:lang w:eastAsia="en-US"/>
        </w:rPr>
        <w:t>Punat.</w:t>
      </w:r>
    </w:p>
    <w:p w:rsidRPr="00F925A9" w:rsidR="00842E2F" w:rsidP="00842E2F" w:rsidRDefault="00842E2F">
      <w:pPr>
        <w:ind w:firstLine="708"/>
        <w:jc w:val="both"/>
        <w:rPr>
          <w:rFonts w:ascii="Arial" w:hAnsi="Arial" w:eastAsia="Calibri" w:cs="Arial"/>
          <w:lang w:eastAsia="en-US"/>
        </w:rPr>
      </w:pPr>
    </w:p>
    <w:p w:rsidRPr="00F925A9" w:rsidR="00BE6DBC" w:rsidP="00507BF4" w:rsidRDefault="00BE6DBC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F925A9">
        <w:rPr>
          <w:rFonts w:ascii="Arial" w:hAnsi="Arial" w:eastAsia="Calibri" w:cs="Arial"/>
          <w:lang w:eastAsia="en-US"/>
        </w:rPr>
        <w:t>Utvrđuje se da je poziv vjerovnicima za današnju Skupštinu vjerovnika javno priopćen objavom na</w:t>
      </w:r>
      <w:r w:rsidRPr="00F925A9" w:rsidR="00BA7B66">
        <w:rPr>
          <w:rFonts w:ascii="Arial" w:hAnsi="Arial" w:eastAsia="Calibri" w:cs="Arial"/>
          <w:lang w:eastAsia="en-US"/>
        </w:rPr>
        <w:t xml:space="preserve"> mrežnoj stranici e-Oglasna</w:t>
      </w:r>
      <w:r w:rsidRPr="00F925A9">
        <w:rPr>
          <w:rFonts w:ascii="Arial" w:hAnsi="Arial" w:eastAsia="Calibri" w:cs="Arial"/>
          <w:lang w:eastAsia="en-US"/>
        </w:rPr>
        <w:t xml:space="preserve"> ploč</w:t>
      </w:r>
      <w:r w:rsidRPr="00F925A9" w:rsidR="00BA7B66">
        <w:rPr>
          <w:rFonts w:ascii="Arial" w:hAnsi="Arial" w:eastAsia="Calibri" w:cs="Arial"/>
          <w:lang w:eastAsia="en-US"/>
        </w:rPr>
        <w:t>a</w:t>
      </w:r>
      <w:r w:rsidRPr="00F925A9">
        <w:rPr>
          <w:rFonts w:ascii="Arial" w:hAnsi="Arial" w:eastAsia="Calibri" w:cs="Arial"/>
          <w:lang w:eastAsia="en-US"/>
        </w:rPr>
        <w:t xml:space="preserve"> sudova </w:t>
      </w:r>
      <w:r w:rsidRPr="00F925A9" w:rsidR="00842E2F">
        <w:rPr>
          <w:rFonts w:ascii="Arial" w:hAnsi="Arial" w:eastAsia="Calibri" w:cs="Arial"/>
          <w:lang w:eastAsia="en-US"/>
        </w:rPr>
        <w:t>11. rujna 2025</w:t>
      </w:r>
      <w:r w:rsidRPr="00F925A9" w:rsidR="00E301EF">
        <w:rPr>
          <w:rFonts w:ascii="Arial" w:hAnsi="Arial" w:eastAsia="Calibri" w:cs="Arial"/>
          <w:lang w:eastAsia="en-US"/>
        </w:rPr>
        <w:t>.</w:t>
      </w:r>
      <w:r w:rsidRPr="00F925A9">
        <w:rPr>
          <w:rFonts w:ascii="Arial" w:hAnsi="Arial" w:eastAsia="Calibri" w:cs="Arial"/>
          <w:lang w:eastAsia="en-US"/>
        </w:rPr>
        <w:t>, te je u smislu čl.12. st.1. i 2. SZ-a dostava uredno obavljena.</w:t>
      </w:r>
    </w:p>
    <w:p w:rsidRPr="00F925A9" w:rsidR="00842E2F" w:rsidP="00BE6DBC" w:rsidRDefault="00842E2F">
      <w:pPr>
        <w:jc w:val="both"/>
        <w:rPr>
          <w:rFonts w:ascii="Arial" w:hAnsi="Arial" w:eastAsia="Calibri" w:cs="Arial"/>
          <w:lang w:eastAsia="en-US"/>
        </w:rPr>
      </w:pPr>
    </w:p>
    <w:p w:rsidRPr="00F925A9" w:rsidR="00E301EF" w:rsidP="00E301EF" w:rsidRDefault="00BE6DBC">
      <w:pPr>
        <w:jc w:val="both"/>
        <w:rPr>
          <w:rFonts w:ascii="Arial" w:hAnsi="Arial" w:eastAsia="Calibri" w:cs="Arial"/>
          <w:lang w:eastAsia="en-US"/>
        </w:rPr>
      </w:pPr>
      <w:r w:rsidRPr="00F925A9">
        <w:rPr>
          <w:rFonts w:ascii="Arial" w:hAnsi="Arial" w:eastAsia="Calibri" w:cs="Arial"/>
          <w:lang w:eastAsia="en-US"/>
        </w:rPr>
        <w:tab/>
        <w:t xml:space="preserve">Prelazi se na točku 1. dnevnog reda: </w:t>
      </w:r>
    </w:p>
    <w:p w:rsidRPr="00F925A9" w:rsidR="00842E2F" w:rsidP="00842E2F" w:rsidRDefault="00842E2F">
      <w:pPr>
        <w:ind w:firstLine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Donošenje odluke o uvjetima i načinu unovčenja nekretnina upisanih u zemljišnim knjigama Općinskog suda u Crikvenici Zemljišnoknjižni odjel Krk opisane kao:</w:t>
      </w:r>
    </w:p>
    <w:p w:rsidRPr="00F925A9" w:rsidR="00842E2F" w:rsidP="00842E2F" w:rsidRDefault="00842E2F">
      <w:pPr>
        <w:ind w:left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- 16. Suvlasnički dio: 18/6000 dijela, k.č.br. 3362/1, stambena zgrada, Milčetići, Jadranska 17 i dvorište ukupne površine 429 m2, upisana u z.k.ul. 2883 k.o. 337269 Malinska-Dubašnica,</w:t>
      </w:r>
    </w:p>
    <w:p w:rsidRPr="00F925A9" w:rsidR="00842E2F" w:rsidP="00842E2F" w:rsidRDefault="00842E2F">
      <w:pPr>
        <w:ind w:left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lastRenderedPageBreak/>
        <w:t>- 2. Suvlasnički dio: 190/2000 dijela, k.č.br. 4823/11, kuća i dvor površine 453 m2, upisana u z.k.ul. 3967 k.o. 315974 Punat</w:t>
      </w:r>
    </w:p>
    <w:p w:rsidRPr="00F925A9" w:rsidR="00842E2F" w:rsidP="00842E2F" w:rsidRDefault="00842E2F">
      <w:pPr>
        <w:ind w:firstLine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- k.č.br. 4874/2 pašnjak, površine 11 m2, z.k.ul. 7027 k.o. 315974 Punat,</w:t>
      </w:r>
    </w:p>
    <w:p w:rsidRPr="00F925A9" w:rsidR="00842E2F" w:rsidP="00842E2F" w:rsidRDefault="00842E2F">
      <w:pPr>
        <w:ind w:firstLine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- k.č.br. 2861 pašnjak, površine 323 m2, upisano u z.k.ul. 7344 k.o. 315974</w:t>
      </w:r>
    </w:p>
    <w:p w:rsidRPr="00F925A9" w:rsidR="00DB753C" w:rsidP="00842E2F" w:rsidRDefault="00842E2F">
      <w:pPr>
        <w:ind w:firstLine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Punat.</w:t>
      </w:r>
    </w:p>
    <w:p w:rsidRPr="00F925A9" w:rsidR="00725901" w:rsidP="00F00F97" w:rsidRDefault="00725901">
      <w:pPr>
        <w:jc w:val="both"/>
        <w:rPr>
          <w:rFonts w:ascii="Arial" w:hAnsi="Arial" w:cs="Arial"/>
        </w:rPr>
      </w:pPr>
    </w:p>
    <w:p w:rsidRPr="00F925A9" w:rsidR="00725901" w:rsidP="00F00F97" w:rsidRDefault="00842E2F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ab/>
        <w:t>Utvrđuje se da je skupština vjerovnika 10. srpnja 2024. jednoglasno donijela odluke kojom se daje suglasnost stečajnom upravitelju unovčiti nekretnine označene kao:</w:t>
      </w:r>
    </w:p>
    <w:p w:rsidRPr="00F925A9" w:rsidR="00842E2F" w:rsidP="00842E2F" w:rsidRDefault="00842E2F">
      <w:pPr>
        <w:ind w:left="705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- 16. Suvlasnički dio: 18/6000 dijela, k.č.br. 3362/1, stambena zgrada, Milčetići, Jadranska 17 i dvorište ukupne površine 429 m2, upisana u z.k.ul. 2883 k.o. 337269 Malinska-Dubašnica,</w:t>
      </w:r>
    </w:p>
    <w:p w:rsidRPr="00F925A9" w:rsidR="00842E2F" w:rsidP="00842E2F" w:rsidRDefault="00842E2F">
      <w:pPr>
        <w:ind w:left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 xml:space="preserve">- 2. Suvlasnički dio: 190/2000 dijela, k.č.br. 4823/11, kuća i dvor površine 453 m2, upisana u z.k.ul. 3967 k.o. 315974 Punat, </w:t>
      </w:r>
    </w:p>
    <w:p w:rsidRPr="00F925A9" w:rsidR="00842E2F" w:rsidP="00842E2F" w:rsidRDefault="00842E2F">
      <w:pPr>
        <w:ind w:firstLine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- k.č.br. 4874/2 pašnjak, površine 11 m2, z.k.ul. 7027 k.o. 315974 Punat,</w:t>
      </w:r>
    </w:p>
    <w:p w:rsidRPr="00F925A9" w:rsidR="00842E2F" w:rsidP="00842E2F" w:rsidRDefault="00842E2F">
      <w:pPr>
        <w:ind w:left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- k.č.br. 2861 pašnjak, površine 323 m2, upisano u z.k.ul. 7344 k.o. 315974 Punat</w:t>
      </w:r>
    </w:p>
    <w:p w:rsidRPr="00F925A9" w:rsidR="00842E2F" w:rsidP="00842E2F" w:rsidRDefault="00842E2F">
      <w:pPr>
        <w:ind w:left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>- k.č.br. 712/33 šuma, površine 834 m2, upisana u z.k.ul. 4922 k.o. 316008 Soline.</w:t>
      </w:r>
    </w:p>
    <w:p w:rsidRPr="00F925A9" w:rsidR="00842E2F" w:rsidP="00842E2F" w:rsidRDefault="00842E2F">
      <w:pPr>
        <w:jc w:val="both"/>
        <w:rPr>
          <w:rFonts w:ascii="Arial" w:hAnsi="Arial" w:cs="Arial"/>
        </w:rPr>
      </w:pPr>
    </w:p>
    <w:p w:rsidRPr="00F925A9" w:rsidR="00842E2F" w:rsidP="00842E2F" w:rsidRDefault="00842E2F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ab/>
        <w:t>U proteklom razdoblju stečajni upravitelj unovčio je samo nekretninu označenu kao k.č.br. 712/33 šuma, površine 834 m2, upisana u z.k.ul. 4922 k.o. 316008 Soline, za kupoprodajnu cijenu u iznosu od 53.500,00 EUR.</w:t>
      </w:r>
    </w:p>
    <w:p w:rsidRPr="00F925A9" w:rsidR="00842E2F" w:rsidP="00F00F97" w:rsidRDefault="00842E2F">
      <w:pPr>
        <w:jc w:val="both"/>
        <w:rPr>
          <w:rFonts w:ascii="Arial" w:hAnsi="Arial" w:cs="Arial"/>
        </w:rPr>
      </w:pPr>
    </w:p>
    <w:p w:rsidR="00842E2F" w:rsidP="00F00F97" w:rsidRDefault="00842E2F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ab/>
        <w:t xml:space="preserve">Stečajni upravitelj ni nakon </w:t>
      </w:r>
      <w:r w:rsidR="00C101F9">
        <w:rPr>
          <w:rFonts w:ascii="Arial" w:hAnsi="Arial" w:cs="Arial"/>
        </w:rPr>
        <w:t xml:space="preserve">sedam </w:t>
      </w:r>
      <w:r w:rsidRPr="00F925A9">
        <w:rPr>
          <w:rFonts w:ascii="Arial" w:hAnsi="Arial" w:cs="Arial"/>
        </w:rPr>
        <w:t>oglašavanja prodaje preostalih nekretnina i prikupljanja pisanih ponuda, a koje je otvaranje bilo zakazano za 5. rujna 2025. nije zaprimio niti jednu valjanu ponudu.</w:t>
      </w:r>
      <w:r w:rsidRPr="00F925A9" w:rsidR="00F925A9">
        <w:rPr>
          <w:rFonts w:ascii="Arial" w:hAnsi="Arial" w:cs="Arial"/>
        </w:rPr>
        <w:t xml:space="preserve"> </w:t>
      </w:r>
    </w:p>
    <w:p w:rsidRPr="00F925A9" w:rsidR="00C101F9" w:rsidP="00F00F97" w:rsidRDefault="00C101F9">
      <w:pPr>
        <w:jc w:val="both"/>
        <w:rPr>
          <w:rFonts w:ascii="Arial" w:hAnsi="Arial" w:cs="Arial"/>
        </w:rPr>
      </w:pPr>
    </w:p>
    <w:p w:rsidR="00132A5A" w:rsidP="00C101F9" w:rsidRDefault="00C101F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predlaže da se neunovčene nekretnine unovče u postupku elektroničke javne dražbe </w:t>
      </w:r>
      <w:r w:rsidRPr="00F925A9" w:rsidR="00610061">
        <w:rPr>
          <w:rFonts w:ascii="Arial" w:hAnsi="Arial" w:cs="Arial"/>
        </w:rPr>
        <w:tab/>
      </w:r>
      <w:r>
        <w:rPr>
          <w:rFonts w:ascii="Arial" w:hAnsi="Arial" w:cs="Arial"/>
        </w:rPr>
        <w:t>temeljem čl. 247. SZ. po početnoj cijeni iz procjembenog elaborata kojeg je sačinila Vedrana Vrtodušić Mihelčić.</w:t>
      </w:r>
    </w:p>
    <w:p w:rsidR="00C101F9" w:rsidP="00C101F9" w:rsidRDefault="00C101F9">
      <w:pPr>
        <w:jc w:val="both"/>
        <w:rPr>
          <w:rFonts w:ascii="Arial" w:hAnsi="Arial" w:cs="Arial"/>
        </w:rPr>
      </w:pPr>
    </w:p>
    <w:p w:rsidR="00C101F9" w:rsidP="00C101F9" w:rsidRDefault="00C101F9">
      <w:pPr>
        <w:jc w:val="both"/>
        <w:rPr>
          <w:rFonts w:ascii="Arial" w:hAnsi="Arial" w:cs="Arial"/>
        </w:rPr>
      </w:pPr>
    </w:p>
    <w:p w:rsidR="00C101F9" w:rsidP="00C101F9" w:rsidRDefault="00C101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Sudac donosi </w:t>
      </w:r>
    </w:p>
    <w:p w:rsidR="00C101F9" w:rsidP="00C101F9" w:rsidRDefault="00C101F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C101F9" w:rsidP="00C101F9" w:rsidRDefault="00C101F9">
      <w:pPr>
        <w:jc w:val="both"/>
        <w:rPr>
          <w:rFonts w:ascii="Arial" w:hAnsi="Arial" w:cs="Arial"/>
        </w:rPr>
      </w:pPr>
    </w:p>
    <w:p w:rsidR="00C101F9" w:rsidP="00C101F9" w:rsidRDefault="00C101F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Zaključak o prodaji donijet će se u pisanom otpravku.</w:t>
      </w:r>
    </w:p>
    <w:p w:rsidRPr="00F925A9" w:rsidR="00F925A9" w:rsidP="009361B1" w:rsidRDefault="00F925A9">
      <w:pPr>
        <w:jc w:val="both"/>
        <w:rPr>
          <w:rFonts w:ascii="Arial" w:hAnsi="Arial" w:cs="Arial"/>
        </w:rPr>
      </w:pPr>
    </w:p>
    <w:p w:rsidRPr="00F925A9" w:rsidR="000063CD" w:rsidP="00725901" w:rsidRDefault="00694649">
      <w:pPr>
        <w:pStyle w:val="Odlomakpopisa"/>
        <w:tabs>
          <w:tab w:val="left" w:pos="3179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hr-HR"/>
        </w:rPr>
      </w:pPr>
      <w:r w:rsidRPr="00F925A9">
        <w:rPr>
          <w:rFonts w:ascii="Arial" w:hAnsi="Arial" w:cs="Arial"/>
          <w:sz w:val="24"/>
          <w:szCs w:val="24"/>
          <w:lang w:val="hr-HR"/>
        </w:rPr>
        <w:tab/>
      </w:r>
      <w:r w:rsidRPr="00F925A9" w:rsidR="00582C4B">
        <w:rPr>
          <w:rFonts w:ascii="Arial" w:hAnsi="Arial" w:cs="Arial"/>
          <w:sz w:val="24"/>
          <w:szCs w:val="24"/>
          <w:lang w:val="hr-HR"/>
        </w:rPr>
        <w:t>Dovršeno u</w:t>
      </w:r>
      <w:r w:rsidRPr="00F925A9" w:rsidR="00630ED7">
        <w:rPr>
          <w:rFonts w:ascii="Arial" w:hAnsi="Arial" w:cs="Arial"/>
          <w:sz w:val="24"/>
          <w:szCs w:val="24"/>
          <w:lang w:val="hr-HR"/>
        </w:rPr>
        <w:t xml:space="preserve"> </w:t>
      </w:r>
      <w:r w:rsidRPr="00F925A9" w:rsidR="00F00F97">
        <w:rPr>
          <w:rFonts w:ascii="Arial" w:hAnsi="Arial" w:cs="Arial"/>
          <w:sz w:val="24"/>
          <w:szCs w:val="24"/>
          <w:lang w:val="hr-HR"/>
        </w:rPr>
        <w:t>09</w:t>
      </w:r>
      <w:r w:rsidR="00F925A9">
        <w:rPr>
          <w:rFonts w:ascii="Arial" w:hAnsi="Arial" w:cs="Arial"/>
          <w:sz w:val="24"/>
          <w:szCs w:val="24"/>
          <w:lang w:val="hr-HR"/>
        </w:rPr>
        <w:t>:1</w:t>
      </w:r>
      <w:r w:rsidR="002F7F93">
        <w:rPr>
          <w:rFonts w:ascii="Arial" w:hAnsi="Arial" w:cs="Arial"/>
          <w:sz w:val="24"/>
          <w:szCs w:val="24"/>
          <w:lang w:val="hr-HR"/>
        </w:rPr>
        <w:t>0</w:t>
      </w:r>
    </w:p>
    <w:p w:rsidRPr="00F925A9" w:rsidR="00725901" w:rsidP="006636B0" w:rsidRDefault="006636B0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 xml:space="preserve">                         </w:t>
      </w:r>
      <w:r w:rsidRPr="00F925A9" w:rsidR="004F0D27">
        <w:rPr>
          <w:rFonts w:ascii="Arial" w:hAnsi="Arial" w:cs="Arial"/>
        </w:rPr>
        <w:t xml:space="preserve">                         </w:t>
      </w:r>
    </w:p>
    <w:p w:rsidRPr="00F925A9" w:rsidR="000063CD" w:rsidP="00725901" w:rsidRDefault="004F0D27">
      <w:pPr>
        <w:ind w:left="2832" w:firstLine="708"/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 xml:space="preserve">    </w:t>
      </w:r>
      <w:r w:rsidRPr="00F925A9" w:rsidR="004B2D4F">
        <w:rPr>
          <w:rFonts w:ascii="Arial" w:hAnsi="Arial" w:cs="Arial"/>
        </w:rPr>
        <w:t>Sutkinja</w:t>
      </w:r>
      <w:r w:rsidR="002F7F93">
        <w:rPr>
          <w:rFonts w:ascii="Arial" w:hAnsi="Arial" w:cs="Arial"/>
        </w:rPr>
        <w:t xml:space="preserve">                    </w:t>
      </w:r>
      <w:r w:rsidRPr="00F925A9" w:rsidR="000063CD">
        <w:rPr>
          <w:rFonts w:ascii="Arial" w:hAnsi="Arial" w:cs="Arial"/>
        </w:rPr>
        <w:t>Stečajni upravitelj</w:t>
      </w:r>
    </w:p>
    <w:p w:rsidRPr="00F925A9" w:rsidR="00CA3904" w:rsidP="0030199B" w:rsidRDefault="000063CD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 xml:space="preserve">                           </w:t>
      </w:r>
    </w:p>
    <w:p w:rsidR="00952EEB" w:rsidP="0030199B" w:rsidRDefault="00952EEB">
      <w:pPr>
        <w:jc w:val="both"/>
        <w:rPr>
          <w:rFonts w:ascii="Arial" w:hAnsi="Arial" w:cs="Arial"/>
        </w:rPr>
      </w:pPr>
    </w:p>
    <w:p w:rsidRPr="00F925A9" w:rsidR="0090658D" w:rsidP="0030199B" w:rsidRDefault="0090658D">
      <w:pPr>
        <w:jc w:val="both"/>
        <w:rPr>
          <w:rFonts w:ascii="Arial" w:hAnsi="Arial" w:cs="Arial"/>
        </w:rPr>
      </w:pPr>
    </w:p>
    <w:p w:rsidRPr="00F925A9" w:rsidR="004F0D27" w:rsidP="0030199B" w:rsidRDefault="004F0D27">
      <w:pPr>
        <w:jc w:val="both"/>
        <w:rPr>
          <w:rFonts w:ascii="Arial" w:hAnsi="Arial" w:cs="Arial"/>
        </w:rPr>
      </w:pPr>
    </w:p>
    <w:p w:rsidRPr="00F925A9" w:rsidR="00B1180D" w:rsidP="0030199B" w:rsidRDefault="00DE218E">
      <w:pPr>
        <w:jc w:val="both"/>
        <w:rPr>
          <w:rFonts w:ascii="Arial" w:hAnsi="Arial" w:cs="Arial"/>
        </w:rPr>
      </w:pPr>
      <w:r w:rsidRPr="00F925A9">
        <w:rPr>
          <w:rFonts w:ascii="Arial" w:hAnsi="Arial" w:cs="Arial"/>
        </w:rPr>
        <w:tab/>
      </w:r>
      <w:r w:rsidRPr="00F925A9">
        <w:rPr>
          <w:rFonts w:ascii="Arial" w:hAnsi="Arial" w:cs="Arial"/>
        </w:rPr>
        <w:tab/>
      </w:r>
      <w:r w:rsidRPr="00F925A9">
        <w:rPr>
          <w:rFonts w:ascii="Arial" w:hAnsi="Arial" w:cs="Arial"/>
        </w:rPr>
        <w:tab/>
      </w:r>
      <w:r w:rsidRPr="00F925A9">
        <w:rPr>
          <w:rFonts w:ascii="Arial" w:hAnsi="Arial" w:cs="Arial"/>
        </w:rPr>
        <w:tab/>
        <w:t xml:space="preserve">          </w:t>
      </w:r>
      <w:r w:rsidRPr="00F925A9" w:rsidR="00694649">
        <w:rPr>
          <w:rFonts w:ascii="Arial" w:hAnsi="Arial" w:cs="Arial"/>
        </w:rPr>
        <w:t xml:space="preserve">  </w:t>
      </w:r>
      <w:r w:rsidRPr="00F925A9" w:rsidR="006636B0">
        <w:rPr>
          <w:rFonts w:ascii="Arial" w:hAnsi="Arial" w:cs="Arial"/>
        </w:rPr>
        <w:t xml:space="preserve"> </w:t>
      </w:r>
      <w:r w:rsidRPr="00F925A9" w:rsidR="000063CD">
        <w:rPr>
          <w:rFonts w:ascii="Arial" w:hAnsi="Arial" w:cs="Arial"/>
        </w:rPr>
        <w:t>Zapisnič</w:t>
      </w:r>
      <w:r w:rsidRPr="00F925A9">
        <w:rPr>
          <w:rFonts w:ascii="Arial" w:hAnsi="Arial" w:cs="Arial"/>
        </w:rPr>
        <w:t xml:space="preserve">ar                      </w:t>
      </w:r>
      <w:r w:rsidRPr="00F925A9" w:rsidR="000943B5">
        <w:rPr>
          <w:rFonts w:ascii="Arial" w:hAnsi="Arial" w:cs="Arial"/>
        </w:rPr>
        <w:t xml:space="preserve">   </w:t>
      </w:r>
      <w:r w:rsidRPr="00F925A9">
        <w:rPr>
          <w:rFonts w:ascii="Arial" w:hAnsi="Arial" w:cs="Arial"/>
        </w:rPr>
        <w:t xml:space="preserve">  </w:t>
      </w:r>
    </w:p>
    <w:sectPr w:rsidRPr="00F925A9" w:rsidR="00B1180D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AB0" w:rsidRDefault="00FD7AB0">
      <w:r>
        <w:separator/>
      </w:r>
    </w:p>
  </w:endnote>
  <w:endnote w:type="continuationSeparator" w:id="0">
    <w:p w:rsidR="00FD7AB0" w:rsidRDefault="00FD7AB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1603" w:rsidP="00672017" w:rsidRDefault="00B61603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61603" w:rsidRDefault="00B6160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2F20" w:rsidR="00B61603" w:rsidP="00672017" w:rsidRDefault="00B61603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4B2F20">
      <w:rPr>
        <w:rStyle w:val="Brojstranice"/>
        <w:rFonts w:ascii="Arial" w:hAnsi="Arial" w:cs="Arial"/>
      </w:rPr>
      <w:fldChar w:fldCharType="begin"/>
    </w:r>
    <w:r w:rsidRPr="004B2F20">
      <w:rPr>
        <w:rStyle w:val="Brojstranice"/>
        <w:rFonts w:ascii="Arial" w:hAnsi="Arial" w:cs="Arial"/>
      </w:rPr>
      <w:instrText xml:space="preserve">PAGE  </w:instrText>
    </w:r>
    <w:r w:rsidRPr="004B2F20">
      <w:rPr>
        <w:rStyle w:val="Brojstranice"/>
        <w:rFonts w:ascii="Arial" w:hAnsi="Arial" w:cs="Arial"/>
      </w:rPr>
      <w:fldChar w:fldCharType="separate"/>
    </w:r>
    <w:r w:rsidR="00424DE6">
      <w:rPr>
        <w:rStyle w:val="Brojstranice"/>
        <w:rFonts w:ascii="Arial" w:hAnsi="Arial" w:cs="Arial"/>
        <w:noProof/>
      </w:rPr>
      <w:t>1</w:t>
    </w:r>
    <w:r w:rsidRPr="004B2F20">
      <w:rPr>
        <w:rStyle w:val="Brojstranice"/>
        <w:rFonts w:ascii="Arial" w:hAnsi="Arial" w:cs="Arial"/>
      </w:rPr>
      <w:fldChar w:fldCharType="end"/>
    </w:r>
  </w:p>
  <w:p w:rsidR="00B61603" w:rsidRDefault="00B6160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AB0" w:rsidRDefault="00FD7AB0">
      <w:r>
        <w:separator/>
      </w:r>
    </w:p>
  </w:footnote>
  <w:footnote w:type="continuationSeparator" w:id="0">
    <w:p w:rsidR="00FD7AB0" w:rsidRDefault="00FD7AB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37D1" w:rsidR="00B61603" w:rsidP="00F132C1" w:rsidRDefault="00B61603">
    <w:pPr>
      <w:pStyle w:val="Zaglavlje"/>
      <w:jc w:val="right"/>
      <w:rPr>
        <w:rFonts w:ascii="Arial" w:hAnsi="Arial" w:cs="Arial"/>
      </w:rPr>
    </w:pPr>
    <w:r w:rsidRPr="008937D1">
      <w:rPr>
        <w:rFonts w:ascii="Arial" w:hAnsi="Arial" w:cs="Arial"/>
      </w:rPr>
      <w:tab/>
    </w:r>
    <w:r w:rsidRPr="008937D1">
      <w:rPr>
        <w:rFonts w:ascii="Arial" w:hAnsi="Arial" w:cs="Arial"/>
      </w:rPr>
      <w:tab/>
      <w:t>Poslovni broj</w:t>
    </w:r>
    <w:r w:rsidRPr="008937D1" w:rsidR="008937D1">
      <w:rPr>
        <w:rFonts w:ascii="Arial" w:hAnsi="Arial" w:cs="Arial"/>
      </w:rPr>
      <w:t xml:space="preserve"> ST</w:t>
    </w:r>
    <w:r w:rsidRPr="008937D1">
      <w:rPr>
        <w:rFonts w:ascii="Arial" w:hAnsi="Arial" w:cs="Arial"/>
      </w:rPr>
      <w:t>-</w:t>
    </w:r>
    <w:r w:rsidRPr="008937D1" w:rsidR="001C6384">
      <w:rPr>
        <w:rFonts w:ascii="Arial" w:hAnsi="Arial" w:cs="Arial"/>
      </w:rPr>
      <w:t>502</w:t>
    </w:r>
    <w:r w:rsidRPr="008937D1">
      <w:rPr>
        <w:rFonts w:ascii="Arial" w:hAnsi="Arial" w:cs="Arial"/>
      </w:rPr>
      <w:t>/17-</w:t>
    </w:r>
    <w:r w:rsidR="00842E2F">
      <w:rPr>
        <w:rFonts w:ascii="Arial" w:hAnsi="Arial" w:cs="Arial"/>
      </w:rPr>
      <w:t>275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color w:val="auto"/>
      </w:rPr>
    </w:lvl>
  </w:abstractNum>
  <w:abstractNum w:abstractNumId="1">
    <w:nsid w:val="00000002"/>
    <w:multiLevelType w:val="multilevel"/>
    <w:tmpl w:val="6E9A9084"/>
    <w:name w:val="WW8Num2"/>
    <w:lvl w:ilvl="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17"/>
    <w:lvl w:ilvl="0">
      <w:start w:val="1"/>
      <w:numFmt w:val="bullet"/>
      <w:lvlText w:val=""/>
      <w:lvlJc w:val="left"/>
      <w:pPr>
        <w:tabs>
          <w:tab w:val="num" w:pos="0"/>
        </w:tabs>
        <w:ind w:left="213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-372"/>
        </w:tabs>
        <w:ind w:left="372" w:hanging="360"/>
      </w:pPr>
    </w:lvl>
    <w:lvl w:ilvl="1">
      <w:start w:val="1"/>
      <w:numFmt w:val="decimal"/>
      <w:lvlText w:val="%2."/>
      <w:lvlJc w:val="left"/>
      <w:pPr>
        <w:tabs>
          <w:tab w:val="num" w:pos="-12"/>
        </w:tabs>
        <w:ind w:left="12" w:hanging="360"/>
      </w:pPr>
    </w:lvl>
    <w:lvl w:ilvl="2">
      <w:start w:val="1"/>
      <w:numFmt w:val="decimal"/>
      <w:lvlText w:val="%3."/>
      <w:lvlJc w:val="left"/>
      <w:pPr>
        <w:tabs>
          <w:tab w:val="num" w:pos="348"/>
        </w:tabs>
        <w:ind w:left="348" w:hanging="36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708" w:hanging="360"/>
      </w:p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</w:lvl>
    <w:lvl w:ilvl="5">
      <w:start w:val="1"/>
      <w:numFmt w:val="decimal"/>
      <w:lvlText w:val="%6."/>
      <w:lvlJc w:val="left"/>
      <w:pPr>
        <w:tabs>
          <w:tab w:val="num" w:pos="1428"/>
        </w:tabs>
        <w:ind w:left="1428" w:hanging="360"/>
      </w:pPr>
    </w:lvl>
    <w:lvl w:ilvl="6">
      <w:start w:val="1"/>
      <w:numFmt w:val="decimal"/>
      <w:lvlText w:val="%7."/>
      <w:lvlJc w:val="left"/>
      <w:pPr>
        <w:tabs>
          <w:tab w:val="num" w:pos="1788"/>
        </w:tabs>
        <w:ind w:left="1788" w:hanging="360"/>
      </w:pPr>
    </w:lvl>
    <w:lvl w:ilvl="7">
      <w:start w:val="1"/>
      <w:numFmt w:val="decimal"/>
      <w:lvlText w:val="%8."/>
      <w:lvlJc w:val="left"/>
      <w:pPr>
        <w:tabs>
          <w:tab w:val="num" w:pos="2148"/>
        </w:tabs>
        <w:ind w:left="2148" w:hanging="360"/>
      </w:pPr>
    </w:lvl>
    <w:lvl w:ilvl="8">
      <w:start w:val="1"/>
      <w:numFmt w:val="decimal"/>
      <w:lvlText w:val="%9."/>
      <w:lvlJc w:val="left"/>
      <w:pPr>
        <w:tabs>
          <w:tab w:val="num" w:pos="2508"/>
        </w:tabs>
        <w:ind w:left="2508" w:hanging="360"/>
      </w:p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"/>
      <w:lvlJc w:val="left"/>
      <w:pPr>
        <w:tabs>
          <w:tab w:val="num" w:pos="0"/>
        </w:tabs>
        <w:ind w:left="1430" w:hanging="360"/>
      </w:pPr>
      <w:rPr>
        <w:rFonts w:ascii="Wingdings" w:hAnsi="Wingdings"/>
      </w:rPr>
    </w:lvl>
  </w:abstractNum>
  <w:abstractNum w:abstractNumId="5">
    <w:nsid w:val="001F41F7"/>
    <w:multiLevelType w:val="hybridMultilevel"/>
    <w:tmpl w:val="821E370E"/>
    <w:lvl w:ilvl="0" w:tplc="6B0C48C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028A1BF9"/>
    <w:multiLevelType w:val="hybridMultilevel"/>
    <w:tmpl w:val="80AAA0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790A99"/>
    <w:multiLevelType w:val="hybridMultilevel"/>
    <w:tmpl w:val="0A7A4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FD5AFC"/>
    <w:multiLevelType w:val="hybridMultilevel"/>
    <w:tmpl w:val="847AAD6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0A0E7BBB"/>
    <w:multiLevelType w:val="multilevel"/>
    <w:tmpl w:val="677C6114"/>
    <w:lvl w:ilvl="0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0B5D15EF"/>
    <w:multiLevelType w:val="hybridMultilevel"/>
    <w:tmpl w:val="ECCE5446"/>
    <w:lvl w:ilvl="0" w:tplc="94642B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2F117D"/>
    <w:multiLevelType w:val="hybridMultilevel"/>
    <w:tmpl w:val="25BE69FA"/>
    <w:lvl w:ilvl="0" w:tplc="DFA2E9B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15784307"/>
    <w:multiLevelType w:val="hybridMultilevel"/>
    <w:tmpl w:val="5D341DAC"/>
    <w:lvl w:ilvl="0" w:tplc="A64640CC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4">
    <w:nsid w:val="16FE44C6"/>
    <w:multiLevelType w:val="hybridMultilevel"/>
    <w:tmpl w:val="908AA5F8"/>
    <w:lvl w:ilvl="0" w:tplc="EA52E310"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199A5997"/>
    <w:multiLevelType w:val="hybridMultilevel"/>
    <w:tmpl w:val="25F698C4"/>
    <w:lvl w:ilvl="0" w:tplc="2758C1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6C36D7"/>
    <w:multiLevelType w:val="hybridMultilevel"/>
    <w:tmpl w:val="0A7A4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035B79"/>
    <w:multiLevelType w:val="hybridMultilevel"/>
    <w:tmpl w:val="2CC298AE"/>
    <w:lvl w:ilvl="0" w:tplc="CD9C7408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D7262E"/>
    <w:multiLevelType w:val="hybridMultilevel"/>
    <w:tmpl w:val="30D2432A"/>
    <w:lvl w:ilvl="0" w:tplc="E8A816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620849"/>
    <w:multiLevelType w:val="hybridMultilevel"/>
    <w:tmpl w:val="C0A86BB2"/>
    <w:lvl w:ilvl="0" w:tplc="96523A8C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0">
    <w:nsid w:val="2C562C4B"/>
    <w:multiLevelType w:val="hybridMultilevel"/>
    <w:tmpl w:val="1CE033A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2C587681"/>
    <w:multiLevelType w:val="hybridMultilevel"/>
    <w:tmpl w:val="1F7E8D70"/>
    <w:lvl w:ilvl="0" w:tplc="CFE051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E471648"/>
    <w:multiLevelType w:val="hybridMultilevel"/>
    <w:tmpl w:val="73F4E240"/>
    <w:lvl w:ilvl="0" w:tplc="1F5C6E50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36383B14"/>
    <w:multiLevelType w:val="hybridMultilevel"/>
    <w:tmpl w:val="D206A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402876"/>
    <w:multiLevelType w:val="hybridMultilevel"/>
    <w:tmpl w:val="3FBED6A2"/>
    <w:lvl w:ilvl="0" w:tplc="67580E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393C6A57"/>
    <w:multiLevelType w:val="hybridMultilevel"/>
    <w:tmpl w:val="A5E00430"/>
    <w:lvl w:ilvl="0" w:tplc="FF587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A231B43"/>
    <w:multiLevelType w:val="hybridMultilevel"/>
    <w:tmpl w:val="210AE592"/>
    <w:lvl w:ilvl="0" w:tplc="A33E2206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782ADF"/>
    <w:multiLevelType w:val="hybridMultilevel"/>
    <w:tmpl w:val="61FC70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8D11F8"/>
    <w:multiLevelType w:val="hybridMultilevel"/>
    <w:tmpl w:val="F8E61A12"/>
    <w:lvl w:ilvl="0" w:tplc="E1C60C0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92" w:hanging="360"/>
      </w:pPr>
    </w:lvl>
    <w:lvl w:ilvl="2" w:tplc="041A001B" w:tentative="true">
      <w:start w:val="1"/>
      <w:numFmt w:val="lowerRoman"/>
      <w:lvlText w:val="%3."/>
      <w:lvlJc w:val="right"/>
      <w:pPr>
        <w:ind w:left="1812" w:hanging="180"/>
      </w:pPr>
    </w:lvl>
    <w:lvl w:ilvl="3" w:tplc="041A000F" w:tentative="true">
      <w:start w:val="1"/>
      <w:numFmt w:val="decimal"/>
      <w:lvlText w:val="%4."/>
      <w:lvlJc w:val="left"/>
      <w:pPr>
        <w:ind w:left="2532" w:hanging="360"/>
      </w:pPr>
    </w:lvl>
    <w:lvl w:ilvl="4" w:tplc="041A0019" w:tentative="true">
      <w:start w:val="1"/>
      <w:numFmt w:val="lowerLetter"/>
      <w:lvlText w:val="%5."/>
      <w:lvlJc w:val="left"/>
      <w:pPr>
        <w:ind w:left="3252" w:hanging="360"/>
      </w:pPr>
    </w:lvl>
    <w:lvl w:ilvl="5" w:tplc="041A001B" w:tentative="true">
      <w:start w:val="1"/>
      <w:numFmt w:val="lowerRoman"/>
      <w:lvlText w:val="%6."/>
      <w:lvlJc w:val="right"/>
      <w:pPr>
        <w:ind w:left="3972" w:hanging="180"/>
      </w:pPr>
    </w:lvl>
    <w:lvl w:ilvl="6" w:tplc="041A000F" w:tentative="true">
      <w:start w:val="1"/>
      <w:numFmt w:val="decimal"/>
      <w:lvlText w:val="%7."/>
      <w:lvlJc w:val="left"/>
      <w:pPr>
        <w:ind w:left="4692" w:hanging="360"/>
      </w:pPr>
    </w:lvl>
    <w:lvl w:ilvl="7" w:tplc="041A0019" w:tentative="true">
      <w:start w:val="1"/>
      <w:numFmt w:val="lowerLetter"/>
      <w:lvlText w:val="%8."/>
      <w:lvlJc w:val="left"/>
      <w:pPr>
        <w:ind w:left="5412" w:hanging="360"/>
      </w:pPr>
    </w:lvl>
    <w:lvl w:ilvl="8" w:tplc="041A001B" w:tentative="true">
      <w:start w:val="1"/>
      <w:numFmt w:val="lowerRoman"/>
      <w:lvlText w:val="%9."/>
      <w:lvlJc w:val="right"/>
      <w:pPr>
        <w:ind w:left="6132" w:hanging="180"/>
      </w:pPr>
    </w:lvl>
  </w:abstractNum>
  <w:abstractNum w:abstractNumId="30">
    <w:nsid w:val="4B315072"/>
    <w:multiLevelType w:val="hybridMultilevel"/>
    <w:tmpl w:val="F8E61A12"/>
    <w:lvl w:ilvl="0" w:tplc="E1C60C0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92" w:hanging="360"/>
      </w:pPr>
    </w:lvl>
    <w:lvl w:ilvl="2" w:tplc="041A001B" w:tentative="true">
      <w:start w:val="1"/>
      <w:numFmt w:val="lowerRoman"/>
      <w:lvlText w:val="%3."/>
      <w:lvlJc w:val="right"/>
      <w:pPr>
        <w:ind w:left="1812" w:hanging="180"/>
      </w:pPr>
    </w:lvl>
    <w:lvl w:ilvl="3" w:tplc="041A000F" w:tentative="true">
      <w:start w:val="1"/>
      <w:numFmt w:val="decimal"/>
      <w:lvlText w:val="%4."/>
      <w:lvlJc w:val="left"/>
      <w:pPr>
        <w:ind w:left="2532" w:hanging="360"/>
      </w:pPr>
    </w:lvl>
    <w:lvl w:ilvl="4" w:tplc="041A0019" w:tentative="true">
      <w:start w:val="1"/>
      <w:numFmt w:val="lowerLetter"/>
      <w:lvlText w:val="%5."/>
      <w:lvlJc w:val="left"/>
      <w:pPr>
        <w:ind w:left="3252" w:hanging="360"/>
      </w:pPr>
    </w:lvl>
    <w:lvl w:ilvl="5" w:tplc="041A001B" w:tentative="true">
      <w:start w:val="1"/>
      <w:numFmt w:val="lowerRoman"/>
      <w:lvlText w:val="%6."/>
      <w:lvlJc w:val="right"/>
      <w:pPr>
        <w:ind w:left="3972" w:hanging="180"/>
      </w:pPr>
    </w:lvl>
    <w:lvl w:ilvl="6" w:tplc="041A000F" w:tentative="true">
      <w:start w:val="1"/>
      <w:numFmt w:val="decimal"/>
      <w:lvlText w:val="%7."/>
      <w:lvlJc w:val="left"/>
      <w:pPr>
        <w:ind w:left="4692" w:hanging="360"/>
      </w:pPr>
    </w:lvl>
    <w:lvl w:ilvl="7" w:tplc="041A0019" w:tentative="true">
      <w:start w:val="1"/>
      <w:numFmt w:val="lowerLetter"/>
      <w:lvlText w:val="%8."/>
      <w:lvlJc w:val="left"/>
      <w:pPr>
        <w:ind w:left="5412" w:hanging="360"/>
      </w:pPr>
    </w:lvl>
    <w:lvl w:ilvl="8" w:tplc="041A001B" w:tentative="true">
      <w:start w:val="1"/>
      <w:numFmt w:val="lowerRoman"/>
      <w:lvlText w:val="%9."/>
      <w:lvlJc w:val="right"/>
      <w:pPr>
        <w:ind w:left="6132" w:hanging="180"/>
      </w:pPr>
    </w:lvl>
  </w:abstractNum>
  <w:abstractNum w:abstractNumId="31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D602557"/>
    <w:multiLevelType w:val="hybridMultilevel"/>
    <w:tmpl w:val="F8E61A12"/>
    <w:lvl w:ilvl="0" w:tplc="E1C60C0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92" w:hanging="360"/>
      </w:pPr>
    </w:lvl>
    <w:lvl w:ilvl="2" w:tplc="041A001B" w:tentative="true">
      <w:start w:val="1"/>
      <w:numFmt w:val="lowerRoman"/>
      <w:lvlText w:val="%3."/>
      <w:lvlJc w:val="right"/>
      <w:pPr>
        <w:ind w:left="1812" w:hanging="180"/>
      </w:pPr>
    </w:lvl>
    <w:lvl w:ilvl="3" w:tplc="041A000F" w:tentative="true">
      <w:start w:val="1"/>
      <w:numFmt w:val="decimal"/>
      <w:lvlText w:val="%4."/>
      <w:lvlJc w:val="left"/>
      <w:pPr>
        <w:ind w:left="2532" w:hanging="360"/>
      </w:pPr>
    </w:lvl>
    <w:lvl w:ilvl="4" w:tplc="041A0019" w:tentative="true">
      <w:start w:val="1"/>
      <w:numFmt w:val="lowerLetter"/>
      <w:lvlText w:val="%5."/>
      <w:lvlJc w:val="left"/>
      <w:pPr>
        <w:ind w:left="3252" w:hanging="360"/>
      </w:pPr>
    </w:lvl>
    <w:lvl w:ilvl="5" w:tplc="041A001B" w:tentative="true">
      <w:start w:val="1"/>
      <w:numFmt w:val="lowerRoman"/>
      <w:lvlText w:val="%6."/>
      <w:lvlJc w:val="right"/>
      <w:pPr>
        <w:ind w:left="3972" w:hanging="180"/>
      </w:pPr>
    </w:lvl>
    <w:lvl w:ilvl="6" w:tplc="041A000F" w:tentative="true">
      <w:start w:val="1"/>
      <w:numFmt w:val="decimal"/>
      <w:lvlText w:val="%7."/>
      <w:lvlJc w:val="left"/>
      <w:pPr>
        <w:ind w:left="4692" w:hanging="360"/>
      </w:pPr>
    </w:lvl>
    <w:lvl w:ilvl="7" w:tplc="041A0019" w:tentative="true">
      <w:start w:val="1"/>
      <w:numFmt w:val="lowerLetter"/>
      <w:lvlText w:val="%8."/>
      <w:lvlJc w:val="left"/>
      <w:pPr>
        <w:ind w:left="5412" w:hanging="360"/>
      </w:pPr>
    </w:lvl>
    <w:lvl w:ilvl="8" w:tplc="041A001B" w:tentative="true">
      <w:start w:val="1"/>
      <w:numFmt w:val="lowerRoman"/>
      <w:lvlText w:val="%9."/>
      <w:lvlJc w:val="right"/>
      <w:pPr>
        <w:ind w:left="6132" w:hanging="180"/>
      </w:pPr>
    </w:lvl>
  </w:abstractNum>
  <w:abstractNum w:abstractNumId="33">
    <w:nsid w:val="4FAA7028"/>
    <w:multiLevelType w:val="hybridMultilevel"/>
    <w:tmpl w:val="EDEE6834"/>
    <w:lvl w:ilvl="0" w:tplc="92C657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12E2A87"/>
    <w:multiLevelType w:val="hybridMultilevel"/>
    <w:tmpl w:val="80247132"/>
    <w:lvl w:ilvl="0" w:tplc="4596E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6350A37"/>
    <w:multiLevelType w:val="hybridMultilevel"/>
    <w:tmpl w:val="11203C2A"/>
    <w:lvl w:ilvl="0" w:tplc="87E602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3278DC"/>
    <w:multiLevelType w:val="hybridMultilevel"/>
    <w:tmpl w:val="A4F01DB2"/>
    <w:lvl w:ilvl="0" w:tplc="E4AC60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73243F"/>
    <w:multiLevelType w:val="hybridMultilevel"/>
    <w:tmpl w:val="3B4E7A44"/>
    <w:lvl w:ilvl="0" w:tplc="AF2EEBD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5AAB2BE9"/>
    <w:multiLevelType w:val="hybridMultilevel"/>
    <w:tmpl w:val="9A5AFC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B132F3"/>
    <w:multiLevelType w:val="hybridMultilevel"/>
    <w:tmpl w:val="670CCF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B4349C"/>
    <w:multiLevelType w:val="hybridMultilevel"/>
    <w:tmpl w:val="ECCE5446"/>
    <w:lvl w:ilvl="0" w:tplc="94642B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2D30F28"/>
    <w:multiLevelType w:val="hybridMultilevel"/>
    <w:tmpl w:val="94A290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071029"/>
    <w:multiLevelType w:val="hybridMultilevel"/>
    <w:tmpl w:val="97B2EFAA"/>
    <w:lvl w:ilvl="0" w:tplc="10FE508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nsid w:val="70F5302C"/>
    <w:multiLevelType w:val="hybridMultilevel"/>
    <w:tmpl w:val="7EAE38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6A71F7"/>
    <w:multiLevelType w:val="hybridMultilevel"/>
    <w:tmpl w:val="2CC298AE"/>
    <w:lvl w:ilvl="0" w:tplc="CD9C7408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D86961"/>
    <w:multiLevelType w:val="hybridMultilevel"/>
    <w:tmpl w:val="A90E2BEE"/>
    <w:lvl w:ilvl="0" w:tplc="A28C4DC0">
      <w:start w:val="3"/>
      <w:numFmt w:val="decimal"/>
      <w:lvlText w:val="%1."/>
      <w:lvlJc w:val="lef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7787E6E"/>
    <w:multiLevelType w:val="hybridMultilevel"/>
    <w:tmpl w:val="59EC09AE"/>
    <w:lvl w:ilvl="0" w:tplc="B680DA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8">
    <w:nsid w:val="7F0F2EE9"/>
    <w:multiLevelType w:val="hybridMultilevel"/>
    <w:tmpl w:val="45704A8A"/>
    <w:lvl w:ilvl="0" w:tplc="041A0001">
      <w:start w:val="1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8"/>
  </w:num>
  <w:num w:numId="3">
    <w:abstractNumId w:val="38"/>
  </w:num>
  <w:num w:numId="4">
    <w:abstractNumId w:val="14"/>
  </w:num>
  <w:num w:numId="5">
    <w:abstractNumId w:val="28"/>
  </w:num>
  <w:num w:numId="6">
    <w:abstractNumId w:val="39"/>
  </w:num>
  <w:num w:numId="7">
    <w:abstractNumId w:val="48"/>
  </w:num>
  <w:num w:numId="8">
    <w:abstractNumId w:val="44"/>
  </w:num>
  <w:num w:numId="9">
    <w:abstractNumId w:val="36"/>
  </w:num>
  <w:num w:numId="10">
    <w:abstractNumId w:val="19"/>
  </w:num>
  <w:num w:numId="11">
    <w:abstractNumId w:val="20"/>
  </w:num>
  <w:num w:numId="12">
    <w:abstractNumId w:val="31"/>
  </w:num>
  <w:num w:numId="13">
    <w:abstractNumId w:val="26"/>
  </w:num>
  <w:num w:numId="14">
    <w:abstractNumId w:val="33"/>
  </w:num>
  <w:num w:numId="15">
    <w:abstractNumId w:val="21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1"/>
  </w:num>
  <w:num w:numId="20">
    <w:abstractNumId w:val="18"/>
  </w:num>
  <w:num w:numId="21">
    <w:abstractNumId w:val="46"/>
  </w:num>
  <w:num w:numId="22">
    <w:abstractNumId w:val="43"/>
  </w:num>
  <w:num w:numId="23">
    <w:abstractNumId w:val="1"/>
  </w:num>
  <w:num w:numId="24">
    <w:abstractNumId w:val="29"/>
  </w:num>
  <w:num w:numId="25">
    <w:abstractNumId w:val="30"/>
  </w:num>
  <w:num w:numId="26">
    <w:abstractNumId w:val="35"/>
  </w:num>
  <w:num w:numId="27">
    <w:abstractNumId w:val="37"/>
  </w:num>
  <w:num w:numId="28">
    <w:abstractNumId w:val="32"/>
  </w:num>
  <w:num w:numId="29">
    <w:abstractNumId w:val="16"/>
  </w:num>
  <w:num w:numId="30">
    <w:abstractNumId w:val="7"/>
  </w:num>
  <w:num w:numId="31">
    <w:abstractNumId w:val="24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2"/>
  </w:num>
  <w:num w:numId="35">
    <w:abstractNumId w:val="23"/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45"/>
  </w:num>
  <w:num w:numId="39">
    <w:abstractNumId w:val="17"/>
  </w:num>
  <w:num w:numId="40">
    <w:abstractNumId w:val="13"/>
  </w:num>
  <w:num w:numId="41">
    <w:abstractNumId w:val="25"/>
  </w:num>
  <w:num w:numId="42">
    <w:abstractNumId w:val="15"/>
  </w:num>
  <w:num w:numId="43">
    <w:abstractNumId w:val="47"/>
  </w:num>
  <w:num w:numId="44">
    <w:abstractNumId w:val="11"/>
  </w:num>
  <w:num w:numId="45">
    <w:abstractNumId w:val="42"/>
  </w:num>
  <w:num w:numId="46">
    <w:abstractNumId w:val="40"/>
  </w:num>
  <w:num w:numId="47">
    <w:abstractNumId w:val="34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3CD"/>
    <w:rsid w:val="0000407B"/>
    <w:rsid w:val="0000554F"/>
    <w:rsid w:val="000063CD"/>
    <w:rsid w:val="00007D5A"/>
    <w:rsid w:val="00010B67"/>
    <w:rsid w:val="0002494C"/>
    <w:rsid w:val="000317E8"/>
    <w:rsid w:val="00033B71"/>
    <w:rsid w:val="000351C4"/>
    <w:rsid w:val="000372CB"/>
    <w:rsid w:val="00037C7A"/>
    <w:rsid w:val="00040851"/>
    <w:rsid w:val="00042BB3"/>
    <w:rsid w:val="00045EAA"/>
    <w:rsid w:val="000461B5"/>
    <w:rsid w:val="000568E0"/>
    <w:rsid w:val="000615B0"/>
    <w:rsid w:val="00063FD7"/>
    <w:rsid w:val="00064B44"/>
    <w:rsid w:val="000663E6"/>
    <w:rsid w:val="00080881"/>
    <w:rsid w:val="00093988"/>
    <w:rsid w:val="000943B5"/>
    <w:rsid w:val="000B14EB"/>
    <w:rsid w:val="000B2F8D"/>
    <w:rsid w:val="000B48E8"/>
    <w:rsid w:val="000B68CD"/>
    <w:rsid w:val="000B7D62"/>
    <w:rsid w:val="000C0973"/>
    <w:rsid w:val="000C157E"/>
    <w:rsid w:val="000C7660"/>
    <w:rsid w:val="000D1ACA"/>
    <w:rsid w:val="000D3ABB"/>
    <w:rsid w:val="000D6260"/>
    <w:rsid w:val="000D68EE"/>
    <w:rsid w:val="000E014B"/>
    <w:rsid w:val="000E573A"/>
    <w:rsid w:val="000E5A16"/>
    <w:rsid w:val="000E6335"/>
    <w:rsid w:val="000E6530"/>
    <w:rsid w:val="000E6568"/>
    <w:rsid w:val="000E6B87"/>
    <w:rsid w:val="000E6CBD"/>
    <w:rsid w:val="000F2FEE"/>
    <w:rsid w:val="000F78FD"/>
    <w:rsid w:val="001018F9"/>
    <w:rsid w:val="0010257C"/>
    <w:rsid w:val="00104219"/>
    <w:rsid w:val="00104C5D"/>
    <w:rsid w:val="00104F1B"/>
    <w:rsid w:val="00113539"/>
    <w:rsid w:val="00120DBD"/>
    <w:rsid w:val="0012209C"/>
    <w:rsid w:val="001231C4"/>
    <w:rsid w:val="00124784"/>
    <w:rsid w:val="00132A5A"/>
    <w:rsid w:val="00136C34"/>
    <w:rsid w:val="00137A44"/>
    <w:rsid w:val="0014111A"/>
    <w:rsid w:val="00141732"/>
    <w:rsid w:val="00145718"/>
    <w:rsid w:val="00147A7F"/>
    <w:rsid w:val="001520AB"/>
    <w:rsid w:val="001556BE"/>
    <w:rsid w:val="00160CBF"/>
    <w:rsid w:val="0016428B"/>
    <w:rsid w:val="00167137"/>
    <w:rsid w:val="00170996"/>
    <w:rsid w:val="00173693"/>
    <w:rsid w:val="0017576D"/>
    <w:rsid w:val="0017789A"/>
    <w:rsid w:val="00181BA2"/>
    <w:rsid w:val="001879DD"/>
    <w:rsid w:val="00192EFD"/>
    <w:rsid w:val="001978B3"/>
    <w:rsid w:val="001A00EE"/>
    <w:rsid w:val="001A0175"/>
    <w:rsid w:val="001A5CED"/>
    <w:rsid w:val="001A7068"/>
    <w:rsid w:val="001B12D8"/>
    <w:rsid w:val="001C39BF"/>
    <w:rsid w:val="001C6384"/>
    <w:rsid w:val="001C668A"/>
    <w:rsid w:val="001E601B"/>
    <w:rsid w:val="001E6EBE"/>
    <w:rsid w:val="00200336"/>
    <w:rsid w:val="00200B0E"/>
    <w:rsid w:val="002109EB"/>
    <w:rsid w:val="00210B7E"/>
    <w:rsid w:val="00212367"/>
    <w:rsid w:val="00213B51"/>
    <w:rsid w:val="002141DA"/>
    <w:rsid w:val="002170C7"/>
    <w:rsid w:val="00217BA5"/>
    <w:rsid w:val="00220254"/>
    <w:rsid w:val="00223754"/>
    <w:rsid w:val="00225277"/>
    <w:rsid w:val="00227028"/>
    <w:rsid w:val="0023253E"/>
    <w:rsid w:val="002345FB"/>
    <w:rsid w:val="00240E07"/>
    <w:rsid w:val="00240E27"/>
    <w:rsid w:val="00243916"/>
    <w:rsid w:val="00244A07"/>
    <w:rsid w:val="00244F21"/>
    <w:rsid w:val="002471E9"/>
    <w:rsid w:val="002501A5"/>
    <w:rsid w:val="0025201A"/>
    <w:rsid w:val="00252763"/>
    <w:rsid w:val="00252D7B"/>
    <w:rsid w:val="00260BAA"/>
    <w:rsid w:val="00272CCD"/>
    <w:rsid w:val="002814FA"/>
    <w:rsid w:val="002817FB"/>
    <w:rsid w:val="00287644"/>
    <w:rsid w:val="00291B25"/>
    <w:rsid w:val="00293AD7"/>
    <w:rsid w:val="002A1120"/>
    <w:rsid w:val="002A26AE"/>
    <w:rsid w:val="002A3497"/>
    <w:rsid w:val="002A4F35"/>
    <w:rsid w:val="002A7318"/>
    <w:rsid w:val="002B1E2A"/>
    <w:rsid w:val="002B303E"/>
    <w:rsid w:val="002B36C5"/>
    <w:rsid w:val="002B36D2"/>
    <w:rsid w:val="002D5CDF"/>
    <w:rsid w:val="002F0B55"/>
    <w:rsid w:val="002F34D3"/>
    <w:rsid w:val="002F7F93"/>
    <w:rsid w:val="0030199B"/>
    <w:rsid w:val="00305626"/>
    <w:rsid w:val="00306510"/>
    <w:rsid w:val="00307365"/>
    <w:rsid w:val="003073C5"/>
    <w:rsid w:val="00311B2B"/>
    <w:rsid w:val="00316984"/>
    <w:rsid w:val="003214FC"/>
    <w:rsid w:val="00321B31"/>
    <w:rsid w:val="003241A3"/>
    <w:rsid w:val="0033082B"/>
    <w:rsid w:val="003327A3"/>
    <w:rsid w:val="00333582"/>
    <w:rsid w:val="0033469E"/>
    <w:rsid w:val="003357AE"/>
    <w:rsid w:val="00335824"/>
    <w:rsid w:val="00340623"/>
    <w:rsid w:val="00341CB9"/>
    <w:rsid w:val="00345690"/>
    <w:rsid w:val="0034691B"/>
    <w:rsid w:val="0036169E"/>
    <w:rsid w:val="00362C37"/>
    <w:rsid w:val="00370239"/>
    <w:rsid w:val="003720F7"/>
    <w:rsid w:val="00376E21"/>
    <w:rsid w:val="00380791"/>
    <w:rsid w:val="0038296D"/>
    <w:rsid w:val="00384AA4"/>
    <w:rsid w:val="00385197"/>
    <w:rsid w:val="0038758C"/>
    <w:rsid w:val="00391217"/>
    <w:rsid w:val="003916AE"/>
    <w:rsid w:val="00394910"/>
    <w:rsid w:val="003A6D1B"/>
    <w:rsid w:val="003A6DF2"/>
    <w:rsid w:val="003B2E36"/>
    <w:rsid w:val="003C075B"/>
    <w:rsid w:val="003D15ED"/>
    <w:rsid w:val="003D2099"/>
    <w:rsid w:val="003D3834"/>
    <w:rsid w:val="003E202D"/>
    <w:rsid w:val="003E21AD"/>
    <w:rsid w:val="003E2A2E"/>
    <w:rsid w:val="003E63F7"/>
    <w:rsid w:val="003F6B92"/>
    <w:rsid w:val="00403316"/>
    <w:rsid w:val="00420828"/>
    <w:rsid w:val="0042223E"/>
    <w:rsid w:val="00424DE6"/>
    <w:rsid w:val="00425052"/>
    <w:rsid w:val="00427708"/>
    <w:rsid w:val="00431BFA"/>
    <w:rsid w:val="00443117"/>
    <w:rsid w:val="00445DD9"/>
    <w:rsid w:val="00464EA2"/>
    <w:rsid w:val="00465124"/>
    <w:rsid w:val="004661CC"/>
    <w:rsid w:val="0047613C"/>
    <w:rsid w:val="00480C16"/>
    <w:rsid w:val="0048332B"/>
    <w:rsid w:val="00485A92"/>
    <w:rsid w:val="00490154"/>
    <w:rsid w:val="0049348B"/>
    <w:rsid w:val="00493A5B"/>
    <w:rsid w:val="00497093"/>
    <w:rsid w:val="004A6C17"/>
    <w:rsid w:val="004B1275"/>
    <w:rsid w:val="004B2D4F"/>
    <w:rsid w:val="004B2F20"/>
    <w:rsid w:val="004B36E0"/>
    <w:rsid w:val="004C0AA1"/>
    <w:rsid w:val="004C3715"/>
    <w:rsid w:val="004D0C08"/>
    <w:rsid w:val="004D1248"/>
    <w:rsid w:val="004D16EC"/>
    <w:rsid w:val="004D24B1"/>
    <w:rsid w:val="004F0D27"/>
    <w:rsid w:val="004F175E"/>
    <w:rsid w:val="004F1A73"/>
    <w:rsid w:val="004F2718"/>
    <w:rsid w:val="004F37E1"/>
    <w:rsid w:val="004F4EAA"/>
    <w:rsid w:val="004F70C8"/>
    <w:rsid w:val="00500504"/>
    <w:rsid w:val="005025BA"/>
    <w:rsid w:val="00507BF4"/>
    <w:rsid w:val="00526188"/>
    <w:rsid w:val="005317FB"/>
    <w:rsid w:val="00535D61"/>
    <w:rsid w:val="0054102A"/>
    <w:rsid w:val="00545BE3"/>
    <w:rsid w:val="00545C93"/>
    <w:rsid w:val="0054708A"/>
    <w:rsid w:val="00547F9F"/>
    <w:rsid w:val="00550238"/>
    <w:rsid w:val="00551672"/>
    <w:rsid w:val="0055276F"/>
    <w:rsid w:val="00553BCB"/>
    <w:rsid w:val="00556CF7"/>
    <w:rsid w:val="00560771"/>
    <w:rsid w:val="00560D0C"/>
    <w:rsid w:val="00560DC0"/>
    <w:rsid w:val="00562BC4"/>
    <w:rsid w:val="00562E77"/>
    <w:rsid w:val="005649B0"/>
    <w:rsid w:val="005651F7"/>
    <w:rsid w:val="0056659F"/>
    <w:rsid w:val="00582866"/>
    <w:rsid w:val="00582C4B"/>
    <w:rsid w:val="005922BD"/>
    <w:rsid w:val="005A3657"/>
    <w:rsid w:val="005A3BE2"/>
    <w:rsid w:val="005B193C"/>
    <w:rsid w:val="005C1D0D"/>
    <w:rsid w:val="005D30DC"/>
    <w:rsid w:val="005D3F82"/>
    <w:rsid w:val="005D486D"/>
    <w:rsid w:val="005E6F57"/>
    <w:rsid w:val="005E7CD5"/>
    <w:rsid w:val="005F52FB"/>
    <w:rsid w:val="005F74EA"/>
    <w:rsid w:val="00602143"/>
    <w:rsid w:val="006026B4"/>
    <w:rsid w:val="0060765C"/>
    <w:rsid w:val="00610061"/>
    <w:rsid w:val="00610136"/>
    <w:rsid w:val="00611404"/>
    <w:rsid w:val="00614C4A"/>
    <w:rsid w:val="00615F1E"/>
    <w:rsid w:val="0062490F"/>
    <w:rsid w:val="00625199"/>
    <w:rsid w:val="006274A4"/>
    <w:rsid w:val="00630ED7"/>
    <w:rsid w:val="00644C1F"/>
    <w:rsid w:val="00650D71"/>
    <w:rsid w:val="00651DE0"/>
    <w:rsid w:val="006552BC"/>
    <w:rsid w:val="006636B0"/>
    <w:rsid w:val="006702F2"/>
    <w:rsid w:val="00672017"/>
    <w:rsid w:val="006765CA"/>
    <w:rsid w:val="00684966"/>
    <w:rsid w:val="00691804"/>
    <w:rsid w:val="00693B90"/>
    <w:rsid w:val="00694649"/>
    <w:rsid w:val="00694B6F"/>
    <w:rsid w:val="006A1C16"/>
    <w:rsid w:val="006A66C5"/>
    <w:rsid w:val="006B2485"/>
    <w:rsid w:val="006B3541"/>
    <w:rsid w:val="006B6914"/>
    <w:rsid w:val="006C1794"/>
    <w:rsid w:val="006C1CBC"/>
    <w:rsid w:val="006C69B1"/>
    <w:rsid w:val="006D0B82"/>
    <w:rsid w:val="006E2B07"/>
    <w:rsid w:val="006E3A7D"/>
    <w:rsid w:val="006E57DC"/>
    <w:rsid w:val="006E591F"/>
    <w:rsid w:val="006F7305"/>
    <w:rsid w:val="0070047E"/>
    <w:rsid w:val="00700F0F"/>
    <w:rsid w:val="0070272B"/>
    <w:rsid w:val="00702C96"/>
    <w:rsid w:val="00711F50"/>
    <w:rsid w:val="007125AC"/>
    <w:rsid w:val="0072006E"/>
    <w:rsid w:val="00725901"/>
    <w:rsid w:val="00735809"/>
    <w:rsid w:val="00736A25"/>
    <w:rsid w:val="00737BBE"/>
    <w:rsid w:val="007403BE"/>
    <w:rsid w:val="0074263A"/>
    <w:rsid w:val="00752D7C"/>
    <w:rsid w:val="00757C77"/>
    <w:rsid w:val="00765EF5"/>
    <w:rsid w:val="00767D1B"/>
    <w:rsid w:val="0077130C"/>
    <w:rsid w:val="007821F6"/>
    <w:rsid w:val="00784B2C"/>
    <w:rsid w:val="007860C2"/>
    <w:rsid w:val="00792A89"/>
    <w:rsid w:val="007A1EDF"/>
    <w:rsid w:val="007A2BA4"/>
    <w:rsid w:val="007A5036"/>
    <w:rsid w:val="007C2D60"/>
    <w:rsid w:val="007D0280"/>
    <w:rsid w:val="007D0AC3"/>
    <w:rsid w:val="007E0890"/>
    <w:rsid w:val="00804CEE"/>
    <w:rsid w:val="0080541B"/>
    <w:rsid w:val="0081390E"/>
    <w:rsid w:val="00813D91"/>
    <w:rsid w:val="008176B6"/>
    <w:rsid w:val="00822029"/>
    <w:rsid w:val="008246D4"/>
    <w:rsid w:val="008276ED"/>
    <w:rsid w:val="008307A6"/>
    <w:rsid w:val="00831191"/>
    <w:rsid w:val="0083684E"/>
    <w:rsid w:val="00837993"/>
    <w:rsid w:val="008406FC"/>
    <w:rsid w:val="00842E2F"/>
    <w:rsid w:val="00844B36"/>
    <w:rsid w:val="00845F5C"/>
    <w:rsid w:val="008461EB"/>
    <w:rsid w:val="00854C1C"/>
    <w:rsid w:val="00855CB1"/>
    <w:rsid w:val="008610C1"/>
    <w:rsid w:val="00861BCD"/>
    <w:rsid w:val="00866FC5"/>
    <w:rsid w:val="0086745C"/>
    <w:rsid w:val="008802F3"/>
    <w:rsid w:val="00881790"/>
    <w:rsid w:val="008875CC"/>
    <w:rsid w:val="008937D1"/>
    <w:rsid w:val="0089443D"/>
    <w:rsid w:val="008957F0"/>
    <w:rsid w:val="008C0CEF"/>
    <w:rsid w:val="008C4203"/>
    <w:rsid w:val="008C6915"/>
    <w:rsid w:val="008D0C7B"/>
    <w:rsid w:val="008D1B43"/>
    <w:rsid w:val="008D5CD7"/>
    <w:rsid w:val="008D5E15"/>
    <w:rsid w:val="008D71DD"/>
    <w:rsid w:val="008E0BEB"/>
    <w:rsid w:val="008E328E"/>
    <w:rsid w:val="008E3876"/>
    <w:rsid w:val="008E76AD"/>
    <w:rsid w:val="008F1BAE"/>
    <w:rsid w:val="008F77E5"/>
    <w:rsid w:val="0090658D"/>
    <w:rsid w:val="009313C0"/>
    <w:rsid w:val="009319B4"/>
    <w:rsid w:val="009361B1"/>
    <w:rsid w:val="009425AC"/>
    <w:rsid w:val="00950F10"/>
    <w:rsid w:val="00951E65"/>
    <w:rsid w:val="009521F0"/>
    <w:rsid w:val="0095254B"/>
    <w:rsid w:val="00952EEB"/>
    <w:rsid w:val="009546EE"/>
    <w:rsid w:val="009574D9"/>
    <w:rsid w:val="00957677"/>
    <w:rsid w:val="0096539E"/>
    <w:rsid w:val="009704D0"/>
    <w:rsid w:val="00974120"/>
    <w:rsid w:val="0097657A"/>
    <w:rsid w:val="00977FB3"/>
    <w:rsid w:val="00982829"/>
    <w:rsid w:val="0098617E"/>
    <w:rsid w:val="00987B2D"/>
    <w:rsid w:val="00993529"/>
    <w:rsid w:val="00994F5A"/>
    <w:rsid w:val="009A1986"/>
    <w:rsid w:val="009A4C5E"/>
    <w:rsid w:val="009A6FE0"/>
    <w:rsid w:val="009B787A"/>
    <w:rsid w:val="009C0CCD"/>
    <w:rsid w:val="009C414D"/>
    <w:rsid w:val="009C5A47"/>
    <w:rsid w:val="009D037D"/>
    <w:rsid w:val="009D2280"/>
    <w:rsid w:val="009D42EC"/>
    <w:rsid w:val="009D5A3F"/>
    <w:rsid w:val="009E13FD"/>
    <w:rsid w:val="009E2BE1"/>
    <w:rsid w:val="009E3996"/>
    <w:rsid w:val="009E6A1E"/>
    <w:rsid w:val="009F5708"/>
    <w:rsid w:val="009F5884"/>
    <w:rsid w:val="00A023DB"/>
    <w:rsid w:val="00A03A39"/>
    <w:rsid w:val="00A0509C"/>
    <w:rsid w:val="00A129BE"/>
    <w:rsid w:val="00A15FD0"/>
    <w:rsid w:val="00A20919"/>
    <w:rsid w:val="00A21AF8"/>
    <w:rsid w:val="00A24113"/>
    <w:rsid w:val="00A24468"/>
    <w:rsid w:val="00A253A9"/>
    <w:rsid w:val="00A25669"/>
    <w:rsid w:val="00A25C56"/>
    <w:rsid w:val="00A26679"/>
    <w:rsid w:val="00A35272"/>
    <w:rsid w:val="00A363AD"/>
    <w:rsid w:val="00A37630"/>
    <w:rsid w:val="00A376A5"/>
    <w:rsid w:val="00A50178"/>
    <w:rsid w:val="00A5190C"/>
    <w:rsid w:val="00A52A22"/>
    <w:rsid w:val="00A60D6D"/>
    <w:rsid w:val="00A62924"/>
    <w:rsid w:val="00A72CA0"/>
    <w:rsid w:val="00A7363E"/>
    <w:rsid w:val="00A90914"/>
    <w:rsid w:val="00A910D3"/>
    <w:rsid w:val="00A91173"/>
    <w:rsid w:val="00A92002"/>
    <w:rsid w:val="00A929EC"/>
    <w:rsid w:val="00A94930"/>
    <w:rsid w:val="00AB04C5"/>
    <w:rsid w:val="00AB1C06"/>
    <w:rsid w:val="00AB38E3"/>
    <w:rsid w:val="00AC068D"/>
    <w:rsid w:val="00AC457B"/>
    <w:rsid w:val="00AC6002"/>
    <w:rsid w:val="00AD21B1"/>
    <w:rsid w:val="00AD24FE"/>
    <w:rsid w:val="00AE10CB"/>
    <w:rsid w:val="00AE4A4F"/>
    <w:rsid w:val="00AE60A7"/>
    <w:rsid w:val="00AE6C98"/>
    <w:rsid w:val="00AF16F2"/>
    <w:rsid w:val="00AF2E69"/>
    <w:rsid w:val="00AF37C5"/>
    <w:rsid w:val="00AF70C8"/>
    <w:rsid w:val="00AF7E61"/>
    <w:rsid w:val="00B01481"/>
    <w:rsid w:val="00B05B6F"/>
    <w:rsid w:val="00B05E6F"/>
    <w:rsid w:val="00B07D6A"/>
    <w:rsid w:val="00B1180D"/>
    <w:rsid w:val="00B11962"/>
    <w:rsid w:val="00B23E84"/>
    <w:rsid w:val="00B334CB"/>
    <w:rsid w:val="00B336B8"/>
    <w:rsid w:val="00B61603"/>
    <w:rsid w:val="00B632EC"/>
    <w:rsid w:val="00B66D39"/>
    <w:rsid w:val="00B67473"/>
    <w:rsid w:val="00B67B71"/>
    <w:rsid w:val="00B72137"/>
    <w:rsid w:val="00B72C30"/>
    <w:rsid w:val="00B7516D"/>
    <w:rsid w:val="00B7791F"/>
    <w:rsid w:val="00B8102F"/>
    <w:rsid w:val="00B934FA"/>
    <w:rsid w:val="00B94F93"/>
    <w:rsid w:val="00B9522B"/>
    <w:rsid w:val="00B96C74"/>
    <w:rsid w:val="00BA0B82"/>
    <w:rsid w:val="00BA4A89"/>
    <w:rsid w:val="00BA5C78"/>
    <w:rsid w:val="00BA65E8"/>
    <w:rsid w:val="00BA724E"/>
    <w:rsid w:val="00BA798E"/>
    <w:rsid w:val="00BA7B66"/>
    <w:rsid w:val="00BA7CA9"/>
    <w:rsid w:val="00BA7FA1"/>
    <w:rsid w:val="00BB378B"/>
    <w:rsid w:val="00BB652F"/>
    <w:rsid w:val="00BB7025"/>
    <w:rsid w:val="00BB725B"/>
    <w:rsid w:val="00BC42A8"/>
    <w:rsid w:val="00BC4431"/>
    <w:rsid w:val="00BC48E4"/>
    <w:rsid w:val="00BC53FD"/>
    <w:rsid w:val="00BD09FC"/>
    <w:rsid w:val="00BD15AE"/>
    <w:rsid w:val="00BD26E1"/>
    <w:rsid w:val="00BD33AE"/>
    <w:rsid w:val="00BD6DFD"/>
    <w:rsid w:val="00BE0110"/>
    <w:rsid w:val="00BE1FD5"/>
    <w:rsid w:val="00BE469B"/>
    <w:rsid w:val="00BE545C"/>
    <w:rsid w:val="00BE570C"/>
    <w:rsid w:val="00BE6DBC"/>
    <w:rsid w:val="00BE7AC7"/>
    <w:rsid w:val="00BF0725"/>
    <w:rsid w:val="00BF4FF0"/>
    <w:rsid w:val="00C036E9"/>
    <w:rsid w:val="00C04EA6"/>
    <w:rsid w:val="00C07EBD"/>
    <w:rsid w:val="00C101F9"/>
    <w:rsid w:val="00C124EF"/>
    <w:rsid w:val="00C204E4"/>
    <w:rsid w:val="00C21034"/>
    <w:rsid w:val="00C2115A"/>
    <w:rsid w:val="00C216B2"/>
    <w:rsid w:val="00C22390"/>
    <w:rsid w:val="00C24834"/>
    <w:rsid w:val="00C252CB"/>
    <w:rsid w:val="00C25FA2"/>
    <w:rsid w:val="00C305C0"/>
    <w:rsid w:val="00C32E8D"/>
    <w:rsid w:val="00C5121B"/>
    <w:rsid w:val="00C53597"/>
    <w:rsid w:val="00C57EDD"/>
    <w:rsid w:val="00C636A1"/>
    <w:rsid w:val="00C637DE"/>
    <w:rsid w:val="00C64909"/>
    <w:rsid w:val="00C64EE8"/>
    <w:rsid w:val="00C660A1"/>
    <w:rsid w:val="00C67D12"/>
    <w:rsid w:val="00C70878"/>
    <w:rsid w:val="00C70B7D"/>
    <w:rsid w:val="00C71EEA"/>
    <w:rsid w:val="00C83081"/>
    <w:rsid w:val="00C84D3E"/>
    <w:rsid w:val="00C84E7E"/>
    <w:rsid w:val="00C85BD6"/>
    <w:rsid w:val="00C87749"/>
    <w:rsid w:val="00C93A22"/>
    <w:rsid w:val="00C93F8F"/>
    <w:rsid w:val="00CA0F09"/>
    <w:rsid w:val="00CA37AC"/>
    <w:rsid w:val="00CA3904"/>
    <w:rsid w:val="00CB174F"/>
    <w:rsid w:val="00CB29D5"/>
    <w:rsid w:val="00CB6243"/>
    <w:rsid w:val="00CC3A36"/>
    <w:rsid w:val="00CC47E0"/>
    <w:rsid w:val="00CC749C"/>
    <w:rsid w:val="00CD5681"/>
    <w:rsid w:val="00CD7AD5"/>
    <w:rsid w:val="00CE1FA1"/>
    <w:rsid w:val="00CE5235"/>
    <w:rsid w:val="00CF0C86"/>
    <w:rsid w:val="00CF1818"/>
    <w:rsid w:val="00D00433"/>
    <w:rsid w:val="00D010FA"/>
    <w:rsid w:val="00D0391B"/>
    <w:rsid w:val="00D04D53"/>
    <w:rsid w:val="00D140C3"/>
    <w:rsid w:val="00D1552C"/>
    <w:rsid w:val="00D16CCA"/>
    <w:rsid w:val="00D31665"/>
    <w:rsid w:val="00D36B0A"/>
    <w:rsid w:val="00D37E2F"/>
    <w:rsid w:val="00D40AB2"/>
    <w:rsid w:val="00D41DF0"/>
    <w:rsid w:val="00D43019"/>
    <w:rsid w:val="00D433B2"/>
    <w:rsid w:val="00D56A8E"/>
    <w:rsid w:val="00D63B5C"/>
    <w:rsid w:val="00D64159"/>
    <w:rsid w:val="00D77CB1"/>
    <w:rsid w:val="00D834EB"/>
    <w:rsid w:val="00D85C2D"/>
    <w:rsid w:val="00D9200E"/>
    <w:rsid w:val="00D942F3"/>
    <w:rsid w:val="00D96A01"/>
    <w:rsid w:val="00DB753C"/>
    <w:rsid w:val="00DC0DDC"/>
    <w:rsid w:val="00DC2C45"/>
    <w:rsid w:val="00DC328C"/>
    <w:rsid w:val="00DC7D79"/>
    <w:rsid w:val="00DE20F5"/>
    <w:rsid w:val="00DE218E"/>
    <w:rsid w:val="00DE33A0"/>
    <w:rsid w:val="00DE388E"/>
    <w:rsid w:val="00DE66D2"/>
    <w:rsid w:val="00DF12C5"/>
    <w:rsid w:val="00DF5FB5"/>
    <w:rsid w:val="00DF69A5"/>
    <w:rsid w:val="00E01635"/>
    <w:rsid w:val="00E02AFE"/>
    <w:rsid w:val="00E06C6F"/>
    <w:rsid w:val="00E11DA6"/>
    <w:rsid w:val="00E12822"/>
    <w:rsid w:val="00E144FA"/>
    <w:rsid w:val="00E15EF2"/>
    <w:rsid w:val="00E206B5"/>
    <w:rsid w:val="00E254DF"/>
    <w:rsid w:val="00E25798"/>
    <w:rsid w:val="00E25B35"/>
    <w:rsid w:val="00E3006C"/>
    <w:rsid w:val="00E301EF"/>
    <w:rsid w:val="00E30A8D"/>
    <w:rsid w:val="00E352B7"/>
    <w:rsid w:val="00E54F7D"/>
    <w:rsid w:val="00E56000"/>
    <w:rsid w:val="00E60388"/>
    <w:rsid w:val="00E64659"/>
    <w:rsid w:val="00E66D49"/>
    <w:rsid w:val="00E75497"/>
    <w:rsid w:val="00E76479"/>
    <w:rsid w:val="00E8202B"/>
    <w:rsid w:val="00E820B6"/>
    <w:rsid w:val="00E87C64"/>
    <w:rsid w:val="00E95360"/>
    <w:rsid w:val="00EA0F5E"/>
    <w:rsid w:val="00EA64AC"/>
    <w:rsid w:val="00EA6E73"/>
    <w:rsid w:val="00EC1AC4"/>
    <w:rsid w:val="00EC225B"/>
    <w:rsid w:val="00EC2A73"/>
    <w:rsid w:val="00ED45C1"/>
    <w:rsid w:val="00EE14B1"/>
    <w:rsid w:val="00EE1E51"/>
    <w:rsid w:val="00EE6132"/>
    <w:rsid w:val="00EE686C"/>
    <w:rsid w:val="00EF1596"/>
    <w:rsid w:val="00EF2C21"/>
    <w:rsid w:val="00F00F97"/>
    <w:rsid w:val="00F03556"/>
    <w:rsid w:val="00F050E8"/>
    <w:rsid w:val="00F132C1"/>
    <w:rsid w:val="00F17E9E"/>
    <w:rsid w:val="00F20838"/>
    <w:rsid w:val="00F21027"/>
    <w:rsid w:val="00F228A5"/>
    <w:rsid w:val="00F22F36"/>
    <w:rsid w:val="00F24E96"/>
    <w:rsid w:val="00F278DD"/>
    <w:rsid w:val="00F35BDA"/>
    <w:rsid w:val="00F43692"/>
    <w:rsid w:val="00F44753"/>
    <w:rsid w:val="00F525B6"/>
    <w:rsid w:val="00F629CC"/>
    <w:rsid w:val="00F6481A"/>
    <w:rsid w:val="00F670FA"/>
    <w:rsid w:val="00F71610"/>
    <w:rsid w:val="00F731C0"/>
    <w:rsid w:val="00F85795"/>
    <w:rsid w:val="00F85830"/>
    <w:rsid w:val="00F85EE4"/>
    <w:rsid w:val="00F86C50"/>
    <w:rsid w:val="00F925A9"/>
    <w:rsid w:val="00FB043D"/>
    <w:rsid w:val="00FB4EE2"/>
    <w:rsid w:val="00FB5B64"/>
    <w:rsid w:val="00FC245F"/>
    <w:rsid w:val="00FC3C2B"/>
    <w:rsid w:val="00FC7F89"/>
    <w:rsid w:val="00FD0450"/>
    <w:rsid w:val="00FD7AB0"/>
    <w:rsid w:val="00FE372A"/>
    <w:rsid w:val="00FE4590"/>
    <w:rsid w:val="00FE47D6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 Lis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E4590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0E6568"/>
    <w:rPr>
      <w:sz w:val="28"/>
      <w:lang w:eastAsia="en-US"/>
    </w:rPr>
  </w:style>
  <w:style w:type="paragraph" w:styleId="Zaglavlje">
    <w:name w:val="header"/>
    <w:basedOn w:val="Normal"/>
    <w:link w:val="ZaglavljeChar"/>
    <w:rsid w:val="000063C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rsid w:val="000663E6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0063CD"/>
    <w:pPr>
      <w:tabs>
        <w:tab w:val="center" w:pos="4320"/>
        <w:tab w:val="right" w:pos="8640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663E6"/>
    <w:rPr>
      <w:sz w:val="24"/>
      <w:szCs w:val="24"/>
    </w:rPr>
  </w:style>
  <w:style w:type="character" w:styleId="Brojstranice">
    <w:name w:val="page number"/>
    <w:basedOn w:val="Zadanifontodlomka"/>
    <w:rsid w:val="000063CD"/>
  </w:style>
  <w:style w:type="paragraph" w:styleId="Odlomakpopisa1" w:customStyle="true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Odlomakpopisa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 w:eastAsia="en-US"/>
    </w:rPr>
  </w:style>
  <w:style w:type="paragraph" w:styleId="Tekstbalonia">
    <w:name w:val="Balloon Text"/>
    <w:basedOn w:val="Normal"/>
    <w:link w:val="TekstbaloniaChar"/>
    <w:rsid w:val="00E0163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01635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0E6568"/>
    <w:rPr>
      <w:sz w:val="28"/>
      <w:szCs w:val="20"/>
      <w:lang w:val="en-AU" w:eastAsia="en-US"/>
    </w:rPr>
  </w:style>
  <w:style w:type="character" w:styleId="TijelotekstaChar" w:customStyle="true">
    <w:name w:val="Tijelo teksta Char"/>
    <w:link w:val="Tijeloteksta"/>
    <w:rsid w:val="000E6568"/>
    <w:rPr>
      <w:sz w:val="28"/>
      <w:lang w:val="en-AU" w:eastAsia="en-US"/>
    </w:rPr>
  </w:style>
  <w:style w:type="paragraph" w:styleId="Tijeloteksta3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type="character" w:styleId="Tijeloteksta3Char" w:customStyle="true">
    <w:name w:val="Tijelo teksta 3 Char"/>
    <w:link w:val="Tijeloteksta3"/>
    <w:rsid w:val="000E6568"/>
    <w:rPr>
      <w:i/>
      <w:sz w:val="28"/>
      <w:lang w:eastAsia="en-US"/>
    </w:rPr>
  </w:style>
  <w:style w:type="paragraph" w:styleId="Bezproreda1" w:customStyle="true">
    <w:name w:val="Bez proreda1"/>
    <w:uiPriority w:val="1"/>
    <w:qFormat/>
    <w:rsid w:val="00B632EC"/>
    <w:rPr>
      <w:rFonts w:ascii="Calibri" w:hAnsi="Calibri"/>
      <w:sz w:val="22"/>
      <w:szCs w:val="22"/>
    </w:rPr>
  </w:style>
  <w:style w:type="paragraph" w:styleId="Sadrajitablice" w:customStyle="true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Uvuenotijeloteksta">
    <w:name w:val="Body Text Indent"/>
    <w:basedOn w:val="Normal"/>
    <w:link w:val="UvuenotijelotekstaChar"/>
    <w:rsid w:val="00252D7B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252D7B"/>
    <w:rPr>
      <w:sz w:val="24"/>
      <w:szCs w:val="24"/>
    </w:rPr>
  </w:style>
  <w:style w:type="table" w:styleId="Reetkatablice">
    <w:name w:val="Table Grid"/>
    <w:basedOn w:val="Obinatablica"/>
    <w:rsid w:val="0074263A"/>
    <w:rPr>
      <w:rFonts w:asciiTheme="minorHAnsi" w:hAnsiTheme="minorHAnsi" w:eastAsiaTheme="minorEastAsia" w:cstheme="minorBidi"/>
      <w:sz w:val="22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0663E6"/>
    <w:rPr>
      <w:sz w:val="24"/>
      <w:szCs w:val="24"/>
    </w:rPr>
  </w:style>
  <w:style w:type="table" w:styleId="TableGrid1" w:customStyle="true">
    <w:name w:val="Table Grid1"/>
    <w:basedOn w:val="Obinatablica"/>
    <w:next w:val="Reetkatablice"/>
    <w:uiPriority w:val="59"/>
    <w:rsid w:val="00B7213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65E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5E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5E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5E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5E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59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0E6568"/>
    <w:rPr>
      <w:sz w:val="28"/>
      <w:lang w:eastAsia="en-US"/>
    </w:rPr>
  </w:style>
  <w:style w:styleId="Zaglavlje" w:type="paragraph">
    <w:name w:val="header"/>
    <w:basedOn w:val="Normal"/>
    <w:link w:val="ZaglavljeChar"/>
    <w:rsid w:val="000063C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663E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063CD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3E6"/>
    <w:rPr>
      <w:sz w:val="24"/>
      <w:szCs w:val="24"/>
    </w:rPr>
  </w:style>
  <w:style w:styleId="Brojstranice" w:type="character">
    <w:name w:val="page number"/>
    <w:basedOn w:val="Zadanifontodlomka"/>
    <w:rsid w:val="000063CD"/>
  </w:style>
  <w:style w:customStyle="1" w:styleId="Odlomakpopisa1" w:type="paragraph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0163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1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1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1" w:styleId="Bezproreda1" w:type="paragraph">
    <w:name w:val="Bez proreda1"/>
    <w:uiPriority w:val="1"/>
    <w:qFormat/>
    <w:rsid w:val="00B632EC"/>
    <w:rPr>
      <w:rFonts w:ascii="Calibri" w:hAnsi="Calibri"/>
      <w:sz w:val="22"/>
      <w:szCs w:val="22"/>
    </w:rPr>
  </w:style>
  <w:style w:customStyle="1" w:styleId="Sadrajitablice" w:type="paragraph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cs="Calibri" w:hAns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Reetkatablice" w:type="table">
    <w:name w:val="Table Grid"/>
    <w:basedOn w:val="Obinatablica"/>
    <w:rsid w:val="0074263A"/>
    <w:rPr>
      <w:rFonts w:asciiTheme="minorHAnsi" w:cstheme="minorBidi" w:eastAsiaTheme="minorEastAsia" w:hAnsiTheme="minorHAns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663E6"/>
    <w:rPr>
      <w:sz w:val="24"/>
      <w:szCs w:val="24"/>
    </w:rPr>
  </w:style>
  <w:style w:customStyle="1" w:styleId="TableGrid1" w:type="table">
    <w:name w:val="Table Grid1"/>
    <w:basedOn w:val="Obinatablica"/>
    <w:next w:val="Reetkatablice"/>
    <w:uiPriority w:val="59"/>
    <w:rsid w:val="00B7213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09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8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15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2025.</izvorni_sadrzaj>
    <derivirana_varijabla naziv="DomainObject.PlaniraniZavrsetakDatum_1">3. listopada 2025.</derivirana_varijabla>
  </DomainObject.PlaniraniZavrsetakDatum>
  <DomainObject.PlaniraniPocetakDatum>
    <izvorni_sadrzaj>3. listopada 2025.</izvorni_sadrzaj>
    <derivirana_varijabla naziv="DomainObject.PlaniraniPocetakDatum_1">3. listopada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2025.</izvorni_sadrzaj>
    <derivirana_varijabla naziv="DomainObject.Zapisnik.DatumKreiranja_1">3.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St-502/2017-275</izvorni_sadrzaj>
    <derivirana_varijabla naziv="DomainObject.Zapisnik.Oznaka_1">St-502/2017-275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St-87/17
K15</izvorni_sadrzaj>
    <derivirana_varijabla naziv="DomainObject.Predmet.PrimjedbaSuca_1">Veza 9/2 St-87/17
K15</derivirana_varijabla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zastupanog po punomoćniku Odvjetničko društvo Kožul i Petrinović d.o.o.</izvorni_sadrzaj>
    <derivirana_varijabla naziv="DomainObject.Predmet.StrankaFormated_1">  SBERBANK BANKA d.d. zastupanog po punomoćniku Odvjetničko društvo Kožul i Petrinović d.o.o.</derivirana_varijabla>
  </DomainObject.Predmet.StrankaFormated>
  <DomainObject.Predmet.StrankaFormatedOIB>
    <izvorni_sadrzaj>  SBERBANK BANKA d.d., OIB 73433895209 zastupanog po punomoćniku Odvjetničko društvo Kožul i Petrinović d.o.o.</izvorni_sadrzaj>
    <derivirana_varijabla naziv="DomainObject.Predmet.StrankaFormatedOIB_1">  SBERBANK BANKA d.d., OIB 73433895209 zastupanog po punomoćniku Odvjetničko društvo Kožul i Petrinović d.o.o.</derivirana_varijabla>
  </DomainObject.Predmet.StrankaFormatedOIB>
  <DomainObject.Predmet.StrankaFormatedWithAdress>
    <izvorni_sadrzaj> SBERBANK BANKA d.d., Dunajska 128a, 1000 Ljubljana zastupanog po punomoćniku Odvjetničko društvo Kožul i Petrinović d.o.o.</izvorni_sadrzaj>
    <derivirana_varijabla naziv="DomainObject.Predmet.StrankaFormatedWithAdress_1"> SBERBANK BANKA d.d., Dunajska 128a, 1000 Ljubljana zastupanog po punomoćniku Odvjetničko društvo Kožul i Petrinović d.o.o.</derivirana_varijabla>
  </DomainObject.Predmet.StrankaFormatedWithAdress>
  <DomainObject.Predmet.StrankaFormatedWithAdressOIB>
    <izvorni_sadrzaj> SBERBANK BANKA d.d., OIB 73433895209, Dunajska 128a, 1000 Ljubljana zastupanog po punomoćniku Odvjetničko društvo Kožul i Petrinović d.o.o.</izvorni_sadrzaj>
    <derivirana_varijabla naziv="DomainObject.Predmet.StrankaFormatedWithAdressOIB_1"> SBERBANK BANKA d.d., OIB 73433895209, Dunajska 128a, 1000 Ljubljana zastupanog po punomoćniku Odvjetničko društvo Kožul i Petrinović d.o.o.</derivirana_varijabla>
  </DomainObject.Predmet.StrankaFormatedWithAdressOIB>
  <DomainObject.Predmet.StrankaWithAdress>
    <izvorni_sadrzaj>SBERBANK BANKA d.d. Dunajska 128a,1000 Ljubljana</izvorni_sadrzaj>
    <derivirana_varijabla naziv="DomainObject.Predmet.StrankaWithAdress_1">SBERBANK BANKA d.d. Dunajska 128a,1000 Ljubljana</derivirana_varijabla>
  </DomainObject.Predmet.StrankaWithAdress>
  <DomainObject.Predmet.StrankaWithAdressOIB>
    <izvorni_sadrzaj>SBERBANK BANKA d.d., OIB 73433895209, Dunajska 128a,1000 Ljubljana</izvorni_sadrzaj>
    <derivirana_varijabla naziv="DomainObject.Predmet.StrankaWithAdressOIB_1">SBERBANK BANKA d.d., OIB 73433895209, Dunajska 128a,1000 Ljubljana</derivirana_varijabla>
  </DomainObject.Predmet.StrankaWithAdressOIB>
  <DomainObject.Predmet.StrankaNazivFormated>
    <izvorni_sadrzaj>SBERBANK BANKA d.d.</izvorni_sadrzaj>
    <derivirana_varijabla naziv="DomainObject.Predmet.StrankaNazivFormated_1">SBERBANK BANKA d.d.</derivirana_varijabla>
  </DomainObject.Predmet.StrankaNazivFormated>
  <DomainObject.Predmet.StrankaNazivFormatedOIB>
    <izvorni_sadrzaj>SBERBANK BANKA d.d., OIB 73433895209</izvorni_sadrzaj>
    <derivirana_varijabla naziv="DomainObject.Predmet.StrankaNazivFormatedOIB_1">SBERBANK BANKA d.d., OIB 73433895209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SBERBANK BANKA d.d. zastupanog po punomoćniku Odvjetničko društvo Kožul i Petrinović d.o.o.</item>
    </izvorni_sadrzaj>
    <derivirana_varijabla naziv="DomainObject.Predmet.StrankaListFormated_1">
      <item>SBERBANK BANKA d.d. zastupanog po punomoćniku Odvjetničko društvo Kožul i Petrinović d.o.o.</item>
    </derivirana_varijabla>
  </DomainObject.Predmet.StrankaListFormated>
  <DomainObject.Predmet.StrankaListFormatedOIB>
    <izvorni_sadrzaj>
      <item>SBERBANK BANKA d.d., OIB 73433895209 zastupanog po punomoćniku Odvjetničko društvo Kožul i Petrinović d.o.o.</item>
    </izvorni_sadrzaj>
    <derivirana_varijabla naziv="DomainObject.Predmet.StrankaListFormatedOIB_1">
      <item>SBERBANK BANKA d.d.,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d.d., Dunajska 128a, 1000 Ljubljana zastupanog po punomoćniku Odvjetničko društvo Kožul i Petrinović d.o.o.</item>
    </izvorni_sadrzaj>
    <derivirana_varijabla naziv="DomainObject.Predmet.StrankaListFormatedWithAdress_1">
      <item>SBERBANK BANKA d.d., Dunajska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d.d., OIB 73433895209, Dunajska 128a, 1000 Ljubljana zastupanog po punomoćniku Odvjetničko društvo Kožul i Petrinović d.o.o.</item>
    </izvorni_sadrzaj>
    <derivirana_varijabla naziv="DomainObject.Predmet.StrankaListFormatedWithAdressOIB_1">
      <item>SBERBANK BANKA d.d., OIB 73433895209, Dunajska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</item>
    </izvorni_sadrzaj>
    <derivirana_varijabla naziv="DomainObject.Predmet.StrankaListNazivFormated_1">
      <item>SBERBANK BANKA d.d.</item>
    </derivirana_varijabla>
  </DomainObject.Predmet.StrankaListNazivFormated>
  <DomainObject.Predmet.StrankaListNazivFormatedOIB>
    <izvorni_sadrzaj>
      <item>SBERBANK BANKA d.d., OIB 73433895209</item>
    </izvorni_sadrzaj>
    <derivirana_varijabla naziv="DomainObject.Predmet.StrankaListNazivFormatedOIB_1">
      <item>SBERBANK BANKA d.d., OIB 73433895209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>
      <item>Odvjetničko društvo Kožul i Petrinović d.o.o. punomoćnik sudionika u postupku SBERBANK BANKA d.d.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  <item>Zoran Vukić</item>
      <item>Hinko Žerjav</item>
    </izvorni_sadrzaj>
    <derivirana_varijabla naziv="DomainObject.Predmet.OstaliListFormated_1">
      <item>Odvjetničko društvo Kožul i Petrinović d.o.o. punomoćnik sudionika u postupku SBERBANK BANKA d.d.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  <item>Zoran Vukić</item>
      <item>Hinko Žerjav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  <item>Ivan Primorac, OIB 38615021571</item>
      <item>STANISLAV KROFLIČ</item>
      <item>HYPO ALPE ADRIA - BANK AG</item>
      <item>Nikola Bošnjaković, OIB 23398333870</item>
      <item>Turistička agencija JE - MAR društvo sa ograničenom odgovornošću za turističko - agencijske djelatnosti, OIB 00540180909</item>
      <item>Ivan Glamuzina, OIB 04338818052</item>
      <item>Zoran Vukić, OIB 14901480848</item>
      <item>Hinko Žerjav, OIB 48473745612</item>
    </izvorni_sadrzaj>
    <derivirana_varijabla naziv="DomainObject.Predmet.OstaliListFormatedOIB_1"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  <item>Ivan Primorac, OIB 38615021571</item>
      <item>STANISLAV KROFLIČ</item>
      <item>HYPO ALPE ADRIA - BANK AG</item>
      <item>Nikola Bošnjaković, OIB 23398333870</item>
      <item>Turistička agencija JE - MAR društvo sa ograničenom odgovornošću za turističko - agencijske djelatnosti, OIB 00540180909</item>
      <item>Ivan Glamuzina, OIB 04338818052</item>
      <item>Zoran Vukić, OIB 14901480848</item>
      <item>Hinko Žerjav, OIB 48473745612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  <item>Ivan Primorac, Korzo 22, 51000 Rijeka</item>
      <item>STANISLAV KROFLIČ</item>
      <item>HYPO ALPE ADRIA - BANK AG</item>
      <item>Nikola Bošnjaković, Čakovečka 23, 42000 Varaždin</item>
      <item>Turistička agencija JE - MAR društvo sa ograničenom odgovornošću za turističko - agencijske djelatnosti, Japlenički Put 23, 51511 Njivice</item>
      <item>Ivan Glamuzina, Krajiška 27, 10000 Zagreb</item>
      <item>Zoran Vukić, N. Tesle 9/V-VI, 51000 Rijeka</item>
      <item>Hinko Žerjav, Stanka Vraza 11, 42000 Varaždin</item>
    </izvorni_sadrzaj>
    <derivirana_varijabla naziv="DomainObject.Predmet.OstaliListFormatedWithAdress_1"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  <item>Ivan Primorac, Korzo 22, 51000 Rijeka</item>
      <item>STANISLAV KROFLIČ</item>
      <item>HYPO ALPE ADRIA - BANK AG</item>
      <item>Nikola Bošnjaković, Čakovečka 23, 42000 Varaždin</item>
      <item>Turistička agencija JE - MAR društvo sa ograničenom odgovornošću za turističko - agencijske djelatnosti, Japlenički Put 23, 51511 Njivice</item>
      <item>Ivan Glamuzina, Krajiška 27, 10000 Zagreb</item>
      <item>Zoran Vukić, N. Tesle 9/V-VI, 51000 Rijeka</item>
      <item>Hinko Žerjav, Stanka Vraza 11, 42000 Varaždin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  <item>Ivan Primorac, OIB 38615021571, Korzo 22, 51000 Rijeka</item>
      <item>STANISLAV KROFLIČ</item>
      <item>HYPO ALPE ADRIA - BANK AG</item>
      <item>Nikola Bošnjaković, OIB 23398333870, Čakovečka 23, 42000 Varaždin</item>
      <item>Turistička agencija JE - MAR društvo sa ograničenom odgovornošću za turističko - agencijske djelatnosti, OIB 00540180909, Japlenički Put 23, 51511 Njivice</item>
      <item>Ivan Glamuzina, OIB 04338818052, Krajiška 27, 10000 Zagreb</item>
      <item>Zoran Vukić, OIB 14901480848, N. Tesle 9/V-VI, 51000 Rijeka</item>
      <item>Hinko Žerjav, OIB 48473745612, Stanka Vraza 11, 42000 Varaždin</item>
    </izvorni_sadrzaj>
    <derivirana_varijabla naziv="DomainObject.Predmet.OstaliListFormatedWithAdressOIB_1"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  <item>Ivan Primorac, OIB 38615021571, Korzo 22, 51000 Rijeka</item>
      <item>STANISLAV KROFLIČ</item>
      <item>HYPO ALPE ADRIA - BANK AG</item>
      <item>Nikola Bošnjaković, OIB 23398333870, Čakovečka 23, 42000 Varaždin</item>
      <item>Turistička agencija JE - MAR društvo sa ograničenom odgovornošću za turističko - agencijske djelatnosti, OIB 00540180909, Japlenički Put 23, 51511 Njivice</item>
      <item>Ivan Glamuzina, OIB 04338818052, Krajiška 27, 10000 Zagreb</item>
      <item>Zoran Vukić, OIB 14901480848, N. Tesle 9/V-VI, 51000 Rijeka</item>
      <item>Hinko Žerjav, OIB 48473745612, Stanka Vraza 11, 42000 Varaždin</item>
    </derivirana_varijabla>
  </DomainObject.Predmet.OstaliListFormatedWithAdressOIB>
  <DomainObject.Predmet.OstaliListNazivFormated>
    <izvorni_sadrzaj>
      <item>Odvjetničko društvo Kožul i Petrinović d.o.o.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  <item>Zoran Vukić</item>
      <item>Hinko Žerjav</item>
    </izvorni_sadrzaj>
    <derivirana_varijabla naziv="DomainObject.Predmet.OstaliListNazivFormated_1">
      <item>Odvjetničko društvo Kožul i Petrinović d.o.o.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  <item>Zoran Vukić</item>
      <item>Hinko Žerjav</item>
    </derivirana_varijabla>
  </DomainObject.Predmet.OstaliListNazivFormated>
  <DomainObject.Predmet.OstaliListNazivFormatedOIB>
    <izvorni_sadrzaj>
      <item>Odvjetničko društvo Kožul i Petrinović d.o.o., OIB 14478211640</item>
      <item>SANJA KRASNEC</item>
      <item>SANJA PADJEN</item>
      <item>MILAN SAMARDŽIĆ</item>
      <item>MARKO ZAGORAC</item>
      <item>Ivan Primorac, OIB 38615021571</item>
      <item>STANISLAV KROFLIČ</item>
      <item>HYPO ALPE ADRIA - BANK AG</item>
      <item>Nikola Bošnjaković, OIB 23398333870</item>
      <item>Turistička agencija JE - MAR društvo sa ograničenom odgovornošću za turističko - agencijske djelatnosti, OIB 00540180909</item>
      <item>Ivan Glamuzina, OIB 04338818052</item>
      <item>Zoran Vukić, OIB 14901480848</item>
      <item>Hinko Žerjav, OIB 48473745612</item>
    </izvorni_sadrzaj>
    <derivirana_varijabla naziv="DomainObject.Predmet.OstaliListNazivFormatedOIB_1">
      <item>Odvjetničko društvo Kožul i Petrinović d.o.o., OIB 14478211640</item>
      <item>SANJA KRASNEC</item>
      <item>SANJA PADJEN</item>
      <item>MILAN SAMARDŽIĆ</item>
      <item>MARKO ZAGORAC</item>
      <item>Ivan Primorac, OIB 38615021571</item>
      <item>STANISLAV KROFLIČ</item>
      <item>HYPO ALPE ADRIA - BANK AG</item>
      <item>Nikola Bošnjaković, OIB 23398333870</item>
      <item>Turistička agencija JE - MAR društvo sa ograničenom odgovornošću za turističko - agencijske djelatnosti, OIB 00540180909</item>
      <item>Ivan Glamuzina, OIB 04338818052</item>
      <item>Zoran Vukić, OIB 14901480848</item>
      <item>Hinko Žerjav, OIB 48473745612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2025.</izvorni_sadrzaj>
    <derivirana_varijabla naziv="DomainObject.Datum_1">3. listopada 2025.</derivirana_varijabla>
  </DomainObject.Datum>
  <DomainObject.PoslovniBrojDokumenta>
    <izvorni_sadrzaj>St-502/2017-275</izvorni_sadrzaj>
    <derivirana_varijabla naziv="DomainObject.PoslovniBrojDokumenta_1">St-502/2017-275</derivirana_varijabla>
  </DomainObject.PoslovniBrojDokumenta>
  <DomainObject.Predmet.StrankaIDrugi>
    <izvorni_sadrzaj>SBERBANK BANKA d.d.</izvorni_sadrzaj>
    <derivirana_varijabla naziv="DomainObject.Predmet.StrankaIDrugi_1">SBERBANK BANKA d.d.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SBERBANK BANKA d.d., OIB 73433895209, Dunajska 128a, 1000 Ljubljana</izvorni_sadrzaj>
    <derivirana_varijabla naziv="DomainObject.Predmet.StrankaIDrugiAdressOIB_1">SBERBANK BANKA d.d., OIB 73433895209, Dunajska 128a, 1000 Ljubljana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  <item>Zoran Vukić</item>
      <item>Hinko Žerjav</item>
    </izvorni_sadrzaj>
    <derivirana_varijabla naziv="DomainObject.Predmet.SudioniciListNaziv_1"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  <item>Zoran Vukić</item>
      <item>Hinko Žerjav</item>
    </derivirana_varijabla>
  </DomainObject.Predmet.SudioniciListNaziv>
  <DomainObject.Predmet.SudioniciListAdressOIB>
    <izvorni_sadrzaj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  <item>Ivan Primorac, OIB 38615021571, Korzo 22,51000 Rijeka</item>
      <item>STANISLAV KROFLIČ</item>
      <item>HYPO ALPE ADRIA - BANK AG</item>
      <item>Nikola Bošnjaković, OIB 23398333870, Čakovečka 23,42000 Varaždin</item>
      <item>Turistička agencija JE - MAR društvo sa ograničenom odgovornošću za turističko - agencijske djelatnosti, OIB 00540180909, Japlenički Put 23,51511 Njivice</item>
      <item>Ivan Glamuzina, OIB 04338818052, Krajiška 27,10000 Zagreb</item>
      <item>Zoran Vukić, OIB 14901480848, N. Tesle 9/V-VI,51000 Rijeka</item>
      <item>Hinko Žerjav, OIB 48473745612, Stanka Vraza 11,42000 Varaždin</item>
    </izvorni_sadrzaj>
    <derivirana_varijabla naziv="DomainObject.Predmet.SudioniciListAdressOIB_1"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  <item>Ivan Primorac, OIB 38615021571, Korzo 22,51000 Rijeka</item>
      <item>STANISLAV KROFLIČ</item>
      <item>HYPO ALPE ADRIA - BANK AG</item>
      <item>Nikola Bošnjaković, OIB 23398333870, Čakovečka 23,42000 Varaždin</item>
      <item>Turistička agencija JE - MAR društvo sa ograničenom odgovornošću za turističko - agencijske djelatnosti, OIB 00540180909, Japlenički Put 23,51511 Njivice</item>
      <item>Ivan Glamuzina, OIB 04338818052, Krajiška 27,10000 Zagreb</item>
      <item>Zoran Vukić, OIB 14901480848, N. Tesle 9/V-VI,51000 Rijeka</item>
      <item>Hinko Žerjav, OIB 48473745612, Stanka Vraza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73433895209</item>
      <item>, OIB 38671984092</item>
      <item>, OIB 14478211640</item>
      <item>, OIB null</item>
      <item>, OIB null</item>
      <item>, OIB null</item>
      <item>, OIB null</item>
      <item>, OIB 38615021571</item>
      <item>, OIB null</item>
      <item>, OIB null</item>
      <item>, OIB 23398333870</item>
      <item>, OIB 00540180909</item>
      <item>, OIB 04338818052</item>
      <item>, OIB 14901480848</item>
      <item>, OIB 48473745612</item>
    </izvorni_sadrzaj>
    <derivirana_varijabla naziv="DomainObject.Predmet.SudioniciListNazivOIB_1">
      <item>, OIB 73433895209</item>
      <item>, OIB 38671984092</item>
      <item>, OIB 14478211640</item>
      <item>, OIB null</item>
      <item>, OIB null</item>
      <item>, OIB null</item>
      <item>, OIB null</item>
      <item>, OIB 38615021571</item>
      <item>, OIB null</item>
      <item>, OIB null</item>
      <item>, OIB 23398333870</item>
      <item>, OIB 00540180909</item>
      <item>, OIB 04338818052</item>
      <item>, OIB 14901480848</item>
      <item>, OIB 48473745612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9943D-14AB-4BB7-AFE9-DB2093766F9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535</properties:Words>
  <properties:Characters>2957</properties:Characters>
  <properties:Lines>95</properties:Lines>
  <properties:Paragraphs>43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2025-10-02T11:16:00Z</dcterms:created>
  <dc:creator>dcmelik</dc:creator>
  <cp:lastModifiedBy>Dajana Jurković</cp:lastModifiedBy>
  <cp:lastPrinted>2019-02-18T08:59:00Z</cp:lastPrinted>
  <dcterms:modified xmlns:xsi="http://www.w3.org/2001/XMLSchema-instance" xsi:type="dcterms:W3CDTF">2025-10-03T07:13:00Z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St-502/2017-275 / Zapisnik - Skupština vjerovnika (502,17 skupština 2.10.2025.docx)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